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86033" w14:textId="30DFA147" w:rsidR="00BD7B5C" w:rsidRPr="00BD7B5C" w:rsidRDefault="00B27894" w:rsidP="00BD7B5C">
      <w:pPr>
        <w:spacing w:before="100" w:beforeAutospacing="1" w:after="100" w:afterAutospacing="1" w:line="276" w:lineRule="auto"/>
        <w:jc w:val="center"/>
        <w:outlineLvl w:val="0"/>
        <w:rPr>
          <w:rFonts w:ascii="Times New Roman" w:eastAsia="Times New Roman" w:hAnsi="Times New Roman" w:cs="Times New Roman"/>
          <w:b/>
          <w:bCs/>
          <w:kern w:val="36"/>
          <w:lang w:eastAsia="en-PH"/>
          <w14:ligatures w14:val="none"/>
        </w:rPr>
      </w:pPr>
      <w:r>
        <w:rPr>
          <w:rFonts w:ascii="Times New Roman" w:eastAsia="Times New Roman" w:hAnsi="Times New Roman" w:cs="Times New Roman"/>
          <w:b/>
          <w:bCs/>
          <w:kern w:val="36"/>
          <w:lang w:eastAsia="en-PH"/>
          <w14:ligatures w14:val="none"/>
        </w:rPr>
        <w:t>MASTER</w:t>
      </w:r>
      <w:r w:rsidR="00FF0791" w:rsidRPr="00FF0791">
        <w:rPr>
          <w:rFonts w:ascii="Times New Roman" w:eastAsia="Times New Roman" w:hAnsi="Times New Roman" w:cs="Times New Roman"/>
          <w:b/>
          <w:bCs/>
          <w:kern w:val="36"/>
          <w:lang w:eastAsia="en-PH"/>
          <w14:ligatures w14:val="none"/>
        </w:rPr>
        <w:t xml:space="preserve"> SERVICE</w:t>
      </w:r>
      <w:r>
        <w:rPr>
          <w:rFonts w:ascii="Times New Roman" w:eastAsia="Times New Roman" w:hAnsi="Times New Roman" w:cs="Times New Roman"/>
          <w:b/>
          <w:bCs/>
          <w:kern w:val="36"/>
          <w:lang w:eastAsia="en-PH"/>
          <w14:ligatures w14:val="none"/>
        </w:rPr>
        <w:t>S</w:t>
      </w:r>
      <w:r w:rsidR="00FF0791" w:rsidRPr="00FF0791">
        <w:rPr>
          <w:rFonts w:ascii="Times New Roman" w:eastAsia="Times New Roman" w:hAnsi="Times New Roman" w:cs="Times New Roman"/>
          <w:b/>
          <w:bCs/>
          <w:kern w:val="36"/>
          <w:lang w:eastAsia="en-PH"/>
          <w14:ligatures w14:val="none"/>
        </w:rPr>
        <w:t xml:space="preserve"> AGREEMENT (</w:t>
      </w:r>
      <w:r>
        <w:rPr>
          <w:rFonts w:ascii="Times New Roman" w:eastAsia="Times New Roman" w:hAnsi="Times New Roman" w:cs="Times New Roman"/>
          <w:b/>
          <w:bCs/>
          <w:kern w:val="36"/>
          <w:lang w:eastAsia="en-PH"/>
          <w14:ligatures w14:val="none"/>
        </w:rPr>
        <w:t>M</w:t>
      </w:r>
      <w:r w:rsidR="00FF0791" w:rsidRPr="00FF0791">
        <w:rPr>
          <w:rFonts w:ascii="Times New Roman" w:eastAsia="Times New Roman" w:hAnsi="Times New Roman" w:cs="Times New Roman"/>
          <w:b/>
          <w:bCs/>
          <w:kern w:val="36"/>
          <w:lang w:eastAsia="en-PH"/>
          <w14:ligatures w14:val="none"/>
        </w:rPr>
        <w:t>SA)</w:t>
      </w:r>
    </w:p>
    <w:p w14:paraId="6B848E33" w14:textId="7B159A0B" w:rsidR="00195FFC" w:rsidRDefault="00FF0791"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FF0791">
        <w:rPr>
          <w:rFonts w:ascii="Times New Roman" w:eastAsia="Times New Roman" w:hAnsi="Times New Roman" w:cs="Times New Roman"/>
          <w:kern w:val="0"/>
          <w:lang w:eastAsia="en-PH"/>
          <w14:ligatures w14:val="none"/>
        </w:rPr>
        <w:br/>
      </w:r>
      <w:r w:rsidR="00B27894" w:rsidRPr="00B27894">
        <w:rPr>
          <w:rFonts w:ascii="Times New Roman" w:eastAsia="Times New Roman" w:hAnsi="Times New Roman" w:cs="Times New Roman"/>
          <w:kern w:val="0"/>
          <w:lang w:eastAsia="en-PH"/>
          <w14:ligatures w14:val="none"/>
        </w:rPr>
        <w:t>This Master Services Agreement (“MSA”) establishes the general commercial, operational, and legal framework governing the provision of telecommunications and Internet-related services by Imperial Network to its customers. This MSA sets forth the baseline terms and conditions applicable to all services ordered by the Customer, unless otherwise expressly stated in a Service Order Form (“SOF”) or Service Level Agreement (“SLA”).</w:t>
      </w:r>
    </w:p>
    <w:p w14:paraId="5EB62F93" w14:textId="77777777" w:rsidR="006A0F18" w:rsidRPr="00FF0791" w:rsidRDefault="006A0F18"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p>
    <w:p w14:paraId="6F6F9B0B" w14:textId="285B8375" w:rsidR="00DE2D3D" w:rsidRPr="00BD7B5C"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Pr>
          <w:rFonts w:ascii="Times New Roman" w:eastAsia="Times New Roman" w:hAnsi="Times New Roman" w:cs="Times New Roman"/>
          <w:b/>
          <w:bCs/>
          <w:kern w:val="0"/>
          <w:lang w:eastAsia="en-PH"/>
          <w14:ligatures w14:val="none"/>
        </w:rPr>
        <w:t>PARTIES</w:t>
      </w:r>
    </w:p>
    <w:p w14:paraId="1990B432" w14:textId="59CEDD2B" w:rsidR="00DE2D3D" w:rsidRPr="00BE22CF" w:rsidRDefault="00BE22CF" w:rsidP="00BD7B5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BE22CF">
        <w:rPr>
          <w:rFonts w:ascii="Times New Roman" w:eastAsia="Times New Roman" w:hAnsi="Times New Roman" w:cs="Times New Roman"/>
          <w:kern w:val="0"/>
          <w:lang w:eastAsia="en-PH"/>
          <w14:ligatures w14:val="none"/>
        </w:rPr>
        <w:t>This Master Services Agreement (“Agreement”) is entered into by and between:</w:t>
      </w:r>
    </w:p>
    <w:p w14:paraId="3A1C3523" w14:textId="6157EE40" w:rsidR="00DE2D3D" w:rsidRDefault="00BE22CF" w:rsidP="00BD7B5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6C5169">
        <w:rPr>
          <w:b/>
          <w:bCs/>
        </w:rPr>
        <w:t xml:space="preserve"> </w:t>
      </w:r>
      <w:r w:rsidR="003B40B6" w:rsidRPr="003B40B6">
        <w:rPr>
          <w:rFonts w:ascii="Times New Roman" w:eastAsia="Times New Roman" w:hAnsi="Times New Roman" w:cs="Times New Roman"/>
          <w:b/>
          <w:bCs/>
          <w:color w:val="EE0000"/>
          <w:lang w:eastAsia="en-PH"/>
        </w:rPr>
        <w:t>COMPANY NAME</w:t>
      </w:r>
      <w:r w:rsidRPr="00BE22CF">
        <w:rPr>
          <w:rFonts w:ascii="Times New Roman" w:eastAsia="Times New Roman" w:hAnsi="Times New Roman" w:cs="Times New Roman"/>
          <w:kern w:val="0"/>
          <w:lang w:eastAsia="en-PH"/>
          <w14:ligatures w14:val="none"/>
        </w:rPr>
        <w:t>, a company duly organized and existing under the laws of the Republic of the Philippines, with principal business address at</w:t>
      </w:r>
      <w:r w:rsidRPr="00BE22CF">
        <w:rPr>
          <w:rFonts w:ascii="Times New Roman" w:eastAsia="Times New Roman" w:hAnsi="Times New Roman" w:cs="Times New Roman"/>
          <w:b/>
          <w:bCs/>
          <w:kern w:val="0"/>
          <w:lang w:eastAsia="en-PH"/>
          <w14:ligatures w14:val="none"/>
        </w:rPr>
        <w:t xml:space="preserve"> </w:t>
      </w:r>
      <w:r w:rsidR="003B40B6" w:rsidRPr="003B40B6">
        <w:rPr>
          <w:rFonts w:ascii="Times New Roman" w:eastAsia="Times New Roman" w:hAnsi="Times New Roman" w:cs="Times New Roman"/>
          <w:b/>
          <w:bCs/>
          <w:color w:val="EE0000"/>
          <w:lang w:eastAsia="en-PH"/>
        </w:rPr>
        <w:t>Company Address</w:t>
      </w:r>
      <w:r w:rsidRPr="00BE22CF">
        <w:rPr>
          <w:rFonts w:ascii="Times New Roman" w:eastAsia="Times New Roman" w:hAnsi="Times New Roman" w:cs="Times New Roman"/>
          <w:kern w:val="0"/>
          <w:lang w:eastAsia="en-PH"/>
          <w14:ligatures w14:val="none"/>
        </w:rPr>
        <w:t xml:space="preserve">, represented in this act by its duly authorized representative, hereinafter referred to as the </w:t>
      </w:r>
      <w:r w:rsidRPr="00BE22CF">
        <w:rPr>
          <w:rFonts w:ascii="Times New Roman" w:eastAsia="Times New Roman" w:hAnsi="Times New Roman" w:cs="Times New Roman"/>
          <w:b/>
          <w:bCs/>
          <w:kern w:val="0"/>
          <w:lang w:eastAsia="en-PH"/>
          <w14:ligatures w14:val="none"/>
        </w:rPr>
        <w:t>“Customer”;</w:t>
      </w:r>
    </w:p>
    <w:p w14:paraId="1B6C5237" w14:textId="70A8C413" w:rsidR="00DE2D3D" w:rsidRPr="00FF0791" w:rsidRDefault="00FF0791" w:rsidP="00BD7B5C">
      <w:pPr>
        <w:spacing w:before="100" w:beforeAutospacing="1" w:after="100" w:afterAutospacing="1" w:line="276" w:lineRule="auto"/>
        <w:jc w:val="center"/>
        <w:rPr>
          <w:rFonts w:ascii="Times New Roman" w:eastAsia="Times New Roman" w:hAnsi="Times New Roman" w:cs="Times New Roman"/>
          <w:kern w:val="0"/>
          <w:lang w:eastAsia="en-PH"/>
          <w14:ligatures w14:val="none"/>
        </w:rPr>
      </w:pPr>
      <w:r w:rsidRPr="00FF0791">
        <w:rPr>
          <w:rFonts w:ascii="Times New Roman" w:eastAsia="Times New Roman" w:hAnsi="Times New Roman" w:cs="Times New Roman"/>
          <w:kern w:val="0"/>
          <w:lang w:eastAsia="en-PH"/>
          <w14:ligatures w14:val="none"/>
        </w:rPr>
        <w:t>-and-</w:t>
      </w:r>
    </w:p>
    <w:p w14:paraId="2C047647" w14:textId="511F86D0" w:rsidR="00F448B0" w:rsidRPr="00F448B0" w:rsidRDefault="00F448B0" w:rsidP="00BD7B5C">
      <w:pPr>
        <w:spacing w:before="100" w:beforeAutospacing="1" w:after="100" w:afterAutospacing="1" w:line="276" w:lineRule="auto"/>
        <w:ind w:left="709"/>
        <w:rPr>
          <w:rFonts w:ascii="Times New Roman" w:eastAsia="Times New Roman" w:hAnsi="Times New Roman" w:cs="Times New Roman"/>
          <w:b/>
          <w:bCs/>
          <w:color w:val="EE0000"/>
          <w:kern w:val="0"/>
          <w:lang w:eastAsia="en-PH"/>
          <w14:ligatures w14:val="none"/>
        </w:rPr>
      </w:pPr>
      <w:r w:rsidRPr="00F448B0">
        <w:rPr>
          <w:rFonts w:ascii="Times New Roman" w:eastAsia="Times New Roman" w:hAnsi="Times New Roman" w:cs="Times New Roman"/>
          <w:b/>
          <w:bCs/>
          <w:kern w:val="0"/>
          <w:lang w:eastAsia="en-PH"/>
          <w14:ligatures w14:val="none"/>
        </w:rPr>
        <w:t>IMPERIAL NETWORK INC.</w:t>
      </w:r>
      <w:r w:rsidRPr="00F448B0">
        <w:rPr>
          <w:rFonts w:ascii="Times New Roman" w:eastAsia="Times New Roman" w:hAnsi="Times New Roman" w:cs="Times New Roman"/>
          <w:kern w:val="0"/>
          <w:lang w:eastAsia="en-PH"/>
          <w14:ligatures w14:val="none"/>
        </w:rPr>
        <w:t xml:space="preserve">, a company duly organized and existing under the laws of the Republic of the Philippines, duly authorized to operate as an Internet Service Provider, with </w:t>
      </w:r>
      <w:r w:rsidR="00635351">
        <w:rPr>
          <w:rFonts w:ascii="Times New Roman" w:eastAsia="Times New Roman" w:hAnsi="Times New Roman" w:cs="Times New Roman"/>
          <w:kern w:val="0"/>
          <w:lang w:eastAsia="en-PH"/>
          <w14:ligatures w14:val="none"/>
        </w:rPr>
        <w:t>current</w:t>
      </w:r>
      <w:r w:rsidRPr="00F448B0">
        <w:rPr>
          <w:rFonts w:ascii="Times New Roman" w:eastAsia="Times New Roman" w:hAnsi="Times New Roman" w:cs="Times New Roman"/>
          <w:kern w:val="0"/>
          <w:lang w:eastAsia="en-PH"/>
          <w14:ligatures w14:val="none"/>
        </w:rPr>
        <w:t xml:space="preserve"> office address at </w:t>
      </w:r>
      <w:r w:rsidRPr="00F448B0">
        <w:rPr>
          <w:rFonts w:ascii="Times New Roman" w:eastAsia="Times New Roman" w:hAnsi="Times New Roman" w:cs="Times New Roman"/>
          <w:b/>
          <w:bCs/>
          <w:kern w:val="0"/>
          <w:lang w:eastAsia="en-PH"/>
          <w14:ligatures w14:val="none"/>
        </w:rPr>
        <w:t>Blk 2B, Lot 1A, 2nd Floor, Landmass Park Subdivision, Biga, Tanza, Cavite,</w:t>
      </w:r>
      <w:r w:rsidR="00635351">
        <w:rPr>
          <w:rFonts w:ascii="Times New Roman" w:eastAsia="Times New Roman" w:hAnsi="Times New Roman" w:cs="Times New Roman"/>
          <w:b/>
          <w:bCs/>
          <w:kern w:val="0"/>
          <w:lang w:eastAsia="en-PH"/>
          <w14:ligatures w14:val="none"/>
        </w:rPr>
        <w:t xml:space="preserve"> </w:t>
      </w:r>
      <w:r w:rsidR="00635351" w:rsidRPr="00635351">
        <w:rPr>
          <w:rFonts w:ascii="Times New Roman" w:eastAsia="Times New Roman" w:hAnsi="Times New Roman" w:cs="Times New Roman"/>
          <w:kern w:val="0"/>
          <w:lang w:eastAsia="en-PH"/>
          <w14:ligatures w14:val="none"/>
        </w:rPr>
        <w:t>(</w:t>
      </w:r>
      <w:r w:rsidR="00635351" w:rsidRPr="00635351">
        <w:rPr>
          <w:rFonts w:ascii="Times New Roman" w:eastAsia="Times New Roman" w:hAnsi="Times New Roman" w:cs="Times New Roman"/>
          <w:i/>
          <w:iCs/>
          <w:kern w:val="0"/>
          <w:lang w:eastAsia="en-PH"/>
          <w14:ligatures w14:val="none"/>
        </w:rPr>
        <w:t xml:space="preserve">new </w:t>
      </w:r>
      <w:r w:rsidR="00635351">
        <w:rPr>
          <w:rFonts w:ascii="Times New Roman" w:eastAsia="Times New Roman" w:hAnsi="Times New Roman" w:cs="Times New Roman"/>
          <w:i/>
          <w:iCs/>
          <w:kern w:val="0"/>
          <w:lang w:eastAsia="en-PH"/>
          <w14:ligatures w14:val="none"/>
        </w:rPr>
        <w:t xml:space="preserve">head </w:t>
      </w:r>
      <w:r w:rsidR="00635351" w:rsidRPr="00635351">
        <w:rPr>
          <w:rFonts w:ascii="Times New Roman" w:eastAsia="Times New Roman" w:hAnsi="Times New Roman" w:cs="Times New Roman"/>
          <w:i/>
          <w:iCs/>
          <w:kern w:val="0"/>
          <w:lang w:eastAsia="en-PH"/>
          <w14:ligatures w14:val="none"/>
        </w:rPr>
        <w:t xml:space="preserve">office location by June 2026 will be in 10/F, One </w:t>
      </w:r>
      <w:proofErr w:type="spellStart"/>
      <w:r w:rsidR="00635351" w:rsidRPr="00635351">
        <w:rPr>
          <w:rFonts w:ascii="Times New Roman" w:eastAsia="Times New Roman" w:hAnsi="Times New Roman" w:cs="Times New Roman"/>
          <w:i/>
          <w:iCs/>
          <w:kern w:val="0"/>
          <w:lang w:eastAsia="en-PH"/>
          <w14:ligatures w14:val="none"/>
        </w:rPr>
        <w:t>Coporate</w:t>
      </w:r>
      <w:proofErr w:type="spellEnd"/>
      <w:r w:rsidR="00635351" w:rsidRPr="00635351">
        <w:rPr>
          <w:rFonts w:ascii="Times New Roman" w:eastAsia="Times New Roman" w:hAnsi="Times New Roman" w:cs="Times New Roman"/>
          <w:i/>
          <w:iCs/>
          <w:kern w:val="0"/>
          <w:lang w:eastAsia="en-PH"/>
          <w14:ligatures w14:val="none"/>
        </w:rPr>
        <w:t xml:space="preserve"> Place, Maple Grove, General Trias Cavite</w:t>
      </w:r>
      <w:r w:rsidR="00635351" w:rsidRPr="00635351">
        <w:rPr>
          <w:rFonts w:ascii="Times New Roman" w:eastAsia="Times New Roman" w:hAnsi="Times New Roman" w:cs="Times New Roman"/>
          <w:kern w:val="0"/>
          <w:lang w:eastAsia="en-PH"/>
          <w14:ligatures w14:val="none"/>
        </w:rPr>
        <w:t>)</w:t>
      </w:r>
      <w:r w:rsidRPr="00F448B0">
        <w:rPr>
          <w:rFonts w:ascii="Times New Roman" w:eastAsia="Times New Roman" w:hAnsi="Times New Roman" w:cs="Times New Roman"/>
          <w:kern w:val="0"/>
          <w:lang w:eastAsia="en-PH"/>
          <w14:ligatures w14:val="none"/>
        </w:rPr>
        <w:t>, represented by</w:t>
      </w:r>
      <w:r w:rsidR="006A0F18">
        <w:rPr>
          <w:rFonts w:ascii="Times New Roman" w:eastAsia="Times New Roman" w:hAnsi="Times New Roman" w:cs="Times New Roman"/>
          <w:kern w:val="0"/>
          <w:lang w:eastAsia="en-PH"/>
          <w14:ligatures w14:val="none"/>
        </w:rPr>
        <w:t xml:space="preserve"> Jan Mikhaelo G. Alfonso</w:t>
      </w:r>
      <w:r w:rsidRPr="00F448B0">
        <w:rPr>
          <w:rFonts w:ascii="Times New Roman" w:eastAsia="Times New Roman" w:hAnsi="Times New Roman" w:cs="Times New Roman"/>
          <w:kern w:val="0"/>
          <w:lang w:eastAsia="en-PH"/>
          <w14:ligatures w14:val="none"/>
        </w:rPr>
        <w:t xml:space="preserve"> as</w:t>
      </w:r>
      <w:r w:rsidR="006A0F18">
        <w:rPr>
          <w:rFonts w:ascii="Times New Roman" w:eastAsia="Times New Roman" w:hAnsi="Times New Roman" w:cs="Times New Roman"/>
          <w:kern w:val="0"/>
          <w:lang w:eastAsia="en-PH"/>
          <w14:ligatures w14:val="none"/>
        </w:rPr>
        <w:t xml:space="preserve"> President</w:t>
      </w:r>
      <w:r w:rsidRPr="00F448B0">
        <w:rPr>
          <w:rFonts w:ascii="Times New Roman" w:eastAsia="Times New Roman" w:hAnsi="Times New Roman" w:cs="Times New Roman"/>
          <w:kern w:val="0"/>
          <w:lang w:eastAsia="en-PH"/>
          <w14:ligatures w14:val="none"/>
        </w:rPr>
        <w:t xml:space="preserve">, hereinafter referred to as the </w:t>
      </w:r>
      <w:r w:rsidRPr="00F448B0">
        <w:rPr>
          <w:rFonts w:ascii="Times New Roman" w:eastAsia="Times New Roman" w:hAnsi="Times New Roman" w:cs="Times New Roman"/>
          <w:b/>
          <w:bCs/>
          <w:kern w:val="0"/>
          <w:lang w:eastAsia="en-PH"/>
          <w14:ligatures w14:val="none"/>
        </w:rPr>
        <w:t>“Provider”</w:t>
      </w:r>
      <w:r w:rsidRPr="00F448B0">
        <w:rPr>
          <w:rFonts w:ascii="Times New Roman" w:eastAsia="Times New Roman" w:hAnsi="Times New Roman" w:cs="Times New Roman"/>
          <w:kern w:val="0"/>
          <w:lang w:eastAsia="en-PH"/>
          <w14:ligatures w14:val="none"/>
        </w:rPr>
        <w:t>;</w:t>
      </w:r>
    </w:p>
    <w:p w14:paraId="09AA73C3" w14:textId="55C82A8F" w:rsidR="00195FFC" w:rsidRDefault="00FF0791" w:rsidP="00195FFC">
      <w:pPr>
        <w:spacing w:before="100" w:beforeAutospacing="1" w:after="100" w:afterAutospacing="1" w:line="276" w:lineRule="auto"/>
        <w:ind w:left="709"/>
        <w:rPr>
          <w:rFonts w:ascii="Times New Roman" w:eastAsia="Times New Roman" w:hAnsi="Times New Roman" w:cs="Times New Roman"/>
          <w:b/>
          <w:bCs/>
          <w:kern w:val="0"/>
          <w:lang w:eastAsia="en-PH"/>
          <w14:ligatures w14:val="none"/>
        </w:rPr>
      </w:pPr>
      <w:r w:rsidRPr="00FF0791">
        <w:rPr>
          <w:rFonts w:ascii="Times New Roman" w:eastAsia="Times New Roman" w:hAnsi="Times New Roman" w:cs="Times New Roman"/>
          <w:kern w:val="0"/>
          <w:lang w:eastAsia="en-PH"/>
          <w14:ligatures w14:val="none"/>
        </w:rPr>
        <w:t xml:space="preserve">Each a </w:t>
      </w:r>
      <w:r w:rsidRPr="00F448B0">
        <w:rPr>
          <w:rFonts w:ascii="Times New Roman" w:eastAsia="Times New Roman" w:hAnsi="Times New Roman" w:cs="Times New Roman"/>
          <w:b/>
          <w:bCs/>
          <w:kern w:val="0"/>
          <w:lang w:eastAsia="en-PH"/>
          <w14:ligatures w14:val="none"/>
        </w:rPr>
        <w:t>“Party”</w:t>
      </w:r>
      <w:r w:rsidRPr="00FF0791">
        <w:rPr>
          <w:rFonts w:ascii="Times New Roman" w:eastAsia="Times New Roman" w:hAnsi="Times New Roman" w:cs="Times New Roman"/>
          <w:kern w:val="0"/>
          <w:lang w:eastAsia="en-PH"/>
          <w14:ligatures w14:val="none"/>
        </w:rPr>
        <w:t xml:space="preserve"> and collectively the </w:t>
      </w:r>
      <w:r w:rsidRPr="00F448B0">
        <w:rPr>
          <w:rFonts w:ascii="Times New Roman" w:eastAsia="Times New Roman" w:hAnsi="Times New Roman" w:cs="Times New Roman"/>
          <w:b/>
          <w:bCs/>
          <w:kern w:val="0"/>
          <w:lang w:eastAsia="en-PH"/>
          <w14:ligatures w14:val="none"/>
        </w:rPr>
        <w:t>“Parties.”</w:t>
      </w:r>
    </w:p>
    <w:p w14:paraId="13E8748F" w14:textId="77777777" w:rsidR="006A0F18" w:rsidRPr="00BD7B5C" w:rsidRDefault="006A0F18" w:rsidP="00195FFC">
      <w:pPr>
        <w:spacing w:before="100" w:beforeAutospacing="1" w:after="100" w:afterAutospacing="1" w:line="276" w:lineRule="auto"/>
        <w:ind w:left="709"/>
        <w:rPr>
          <w:rFonts w:ascii="Times New Roman" w:eastAsia="Times New Roman" w:hAnsi="Times New Roman" w:cs="Times New Roman"/>
          <w:b/>
          <w:bCs/>
          <w:kern w:val="0"/>
          <w:lang w:eastAsia="en-PH"/>
          <w14:ligatures w14:val="none"/>
        </w:rPr>
      </w:pPr>
    </w:p>
    <w:p w14:paraId="7AE206DD" w14:textId="4D15F988" w:rsidR="00DE2D3D" w:rsidRPr="00BD7B5C"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PURPOSE OF AGREEMENT</w:t>
      </w:r>
    </w:p>
    <w:p w14:paraId="282D7E17" w14:textId="5F12C1C7" w:rsidR="00DE2D3D" w:rsidRDefault="00E8340A" w:rsidP="00BD7B5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E8340A">
        <w:rPr>
          <w:rFonts w:ascii="Times New Roman" w:eastAsia="Times New Roman" w:hAnsi="Times New Roman" w:cs="Times New Roman"/>
          <w:b/>
          <w:bCs/>
          <w:kern w:val="0"/>
          <w:lang w:eastAsia="en-PH"/>
          <w14:ligatures w14:val="none"/>
        </w:rPr>
        <w:t>Service Framework.</w:t>
      </w:r>
      <w:r w:rsidRPr="00E8340A">
        <w:rPr>
          <w:rFonts w:ascii="Times New Roman" w:eastAsia="Times New Roman" w:hAnsi="Times New Roman" w:cs="Times New Roman"/>
          <w:kern w:val="0"/>
          <w:lang w:eastAsia="en-PH"/>
          <w14:ligatures w14:val="none"/>
        </w:rPr>
        <w:t xml:space="preserve"> This Agreement defines the general terms under which the Provider may supply Internet connectivity, data transport, and related managed network services to the Customer.</w:t>
      </w:r>
    </w:p>
    <w:p w14:paraId="7E340346" w14:textId="6DA0D44B" w:rsidR="00DE2D3D" w:rsidRDefault="00E8340A" w:rsidP="00BD7B5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E8340A">
        <w:rPr>
          <w:rFonts w:ascii="Times New Roman" w:eastAsia="Times New Roman" w:hAnsi="Times New Roman" w:cs="Times New Roman"/>
          <w:b/>
          <w:bCs/>
          <w:kern w:val="0"/>
          <w:lang w:eastAsia="en-PH"/>
          <w14:ligatures w14:val="none"/>
        </w:rPr>
        <w:t>Service Documents.</w:t>
      </w:r>
      <w:r w:rsidRPr="00E8340A">
        <w:rPr>
          <w:rFonts w:ascii="Times New Roman" w:eastAsia="Times New Roman" w:hAnsi="Times New Roman" w:cs="Times New Roman"/>
          <w:kern w:val="0"/>
          <w:lang w:eastAsia="en-PH"/>
          <w14:ligatures w14:val="none"/>
        </w:rPr>
        <w:t xml:space="preserve"> The following documents shall form integral parts of this Agreement:</w:t>
      </w:r>
    </w:p>
    <w:p w14:paraId="2851A7B9" w14:textId="152552ED" w:rsidR="00DE2D3D" w:rsidRPr="00BD7B5C" w:rsidRDefault="00E8340A" w:rsidP="00BD7B5C">
      <w:pPr>
        <w:numPr>
          <w:ilvl w:val="0"/>
          <w:numId w:val="49"/>
        </w:numPr>
        <w:tabs>
          <w:tab w:val="clear" w:pos="720"/>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b/>
          <w:bCs/>
          <w:kern w:val="0"/>
          <w:lang w:eastAsia="en-PH"/>
          <w14:ligatures w14:val="none"/>
        </w:rPr>
        <w:t>Service Level Agreement (SLA)</w:t>
      </w:r>
      <w:r w:rsidRPr="00E8340A">
        <w:rPr>
          <w:rFonts w:ascii="Times New Roman" w:eastAsia="Times New Roman" w:hAnsi="Times New Roman" w:cs="Times New Roman"/>
          <w:kern w:val="0"/>
          <w:lang w:eastAsia="en-PH"/>
          <w14:ligatures w14:val="none"/>
        </w:rPr>
        <w:t xml:space="preserve"> – defining service performance, availability, and support commitments</w:t>
      </w:r>
    </w:p>
    <w:p w14:paraId="625B71A4" w14:textId="3F0E7326" w:rsidR="00DE2D3D" w:rsidRPr="00BD7B5C" w:rsidRDefault="00DE2D3D" w:rsidP="00BD7B5C">
      <w:pPr>
        <w:numPr>
          <w:ilvl w:val="0"/>
          <w:numId w:val="49"/>
        </w:numPr>
        <w:tabs>
          <w:tab w:val="clear" w:pos="720"/>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b/>
          <w:bCs/>
          <w:kern w:val="0"/>
          <w:lang w:eastAsia="en-PH"/>
          <w14:ligatures w14:val="none"/>
        </w:rPr>
        <w:t>Service Order Form (SOF)</w:t>
      </w:r>
      <w:r w:rsidRPr="00DE2D3D">
        <w:rPr>
          <w:rFonts w:ascii="Times New Roman" w:eastAsia="Times New Roman" w:hAnsi="Times New Roman" w:cs="Times New Roman"/>
          <w:kern w:val="0"/>
          <w:lang w:eastAsia="en-PH"/>
          <w14:ligatures w14:val="none"/>
        </w:rPr>
        <w:t xml:space="preserve"> – specifying service configuration, commercial terms, and contract duration</w:t>
      </w:r>
    </w:p>
    <w:p w14:paraId="2758354A" w14:textId="105A21A4" w:rsidR="00195FFC" w:rsidRDefault="00DE2D3D" w:rsidP="00195FF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kern w:val="0"/>
          <w:lang w:eastAsia="en-PH"/>
          <w14:ligatures w14:val="none"/>
        </w:rPr>
        <w:t>In the event of inconsistency, the SOF shall prevail on commercial matters, the SLA on technical performance matters, and this MSA on general terms</w:t>
      </w:r>
      <w:r w:rsidR="008732EE">
        <w:rPr>
          <w:rFonts w:ascii="Times New Roman" w:eastAsia="Times New Roman" w:hAnsi="Times New Roman" w:cs="Times New Roman"/>
          <w:kern w:val="0"/>
          <w:lang w:eastAsia="en-PH"/>
          <w14:ligatures w14:val="none"/>
        </w:rPr>
        <w:t>.</w:t>
      </w:r>
    </w:p>
    <w:p w14:paraId="5467A30F" w14:textId="77777777" w:rsidR="006A0F18" w:rsidRDefault="006A0F18" w:rsidP="00195FF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p>
    <w:p w14:paraId="55817774" w14:textId="77777777" w:rsidR="009B60FE" w:rsidRDefault="009B60FE" w:rsidP="00195FF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p>
    <w:p w14:paraId="766ADF12" w14:textId="77777777" w:rsidR="009B60FE" w:rsidRPr="00FF0791" w:rsidRDefault="009B60FE" w:rsidP="00195FF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p>
    <w:p w14:paraId="7EF9D509" w14:textId="5600BD19" w:rsidR="00DE2D3D" w:rsidRPr="00BD7B5C"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lastRenderedPageBreak/>
        <w:t>TERM</w:t>
      </w:r>
    </w:p>
    <w:p w14:paraId="1EE651DD" w14:textId="127917EB" w:rsidR="00DE2D3D" w:rsidRPr="00BD7B5C" w:rsidRDefault="00DE2D3D" w:rsidP="00BD7B5C">
      <w:pPr>
        <w:pStyle w:val="NormalWeb"/>
        <w:numPr>
          <w:ilvl w:val="0"/>
          <w:numId w:val="50"/>
        </w:numPr>
        <w:tabs>
          <w:tab w:val="clear" w:pos="720"/>
        </w:tabs>
        <w:spacing w:line="276" w:lineRule="auto"/>
        <w:ind w:left="1134"/>
        <w:rPr>
          <w:sz w:val="22"/>
          <w:szCs w:val="22"/>
        </w:rPr>
      </w:pPr>
      <w:r w:rsidRPr="00DE2D3D">
        <w:rPr>
          <w:rStyle w:val="Emphasis"/>
          <w:rFonts w:eastAsiaTheme="majorEastAsia"/>
          <w:b/>
          <w:bCs/>
          <w:i w:val="0"/>
          <w:iCs w:val="0"/>
          <w:sz w:val="22"/>
          <w:szCs w:val="22"/>
        </w:rPr>
        <w:t xml:space="preserve">Effectivity. </w:t>
      </w:r>
      <w:r w:rsidRPr="00DE2D3D">
        <w:rPr>
          <w:rStyle w:val="Emphasis"/>
          <w:rFonts w:eastAsiaTheme="majorEastAsia"/>
          <w:i w:val="0"/>
          <w:iCs w:val="0"/>
          <w:sz w:val="22"/>
          <w:szCs w:val="22"/>
        </w:rPr>
        <w:t>This Agreement shall take effect on the Effective Date specified in the applicable SOF.</w:t>
      </w:r>
    </w:p>
    <w:p w14:paraId="05015ECC" w14:textId="7A9BC821" w:rsidR="00DE2D3D" w:rsidRPr="00BD7B5C" w:rsidRDefault="00DE2D3D" w:rsidP="00BD7B5C">
      <w:pPr>
        <w:pStyle w:val="NormalWeb"/>
        <w:numPr>
          <w:ilvl w:val="0"/>
          <w:numId w:val="50"/>
        </w:numPr>
        <w:tabs>
          <w:tab w:val="clear" w:pos="720"/>
        </w:tabs>
        <w:spacing w:line="276" w:lineRule="auto"/>
        <w:ind w:left="1134"/>
        <w:rPr>
          <w:sz w:val="22"/>
          <w:szCs w:val="22"/>
        </w:rPr>
      </w:pPr>
      <w:r w:rsidRPr="00DE2D3D">
        <w:rPr>
          <w:rStyle w:val="Emphasis"/>
          <w:rFonts w:eastAsiaTheme="majorEastAsia"/>
          <w:b/>
          <w:bCs/>
          <w:i w:val="0"/>
          <w:iCs w:val="0"/>
          <w:sz w:val="22"/>
          <w:szCs w:val="22"/>
        </w:rPr>
        <w:t xml:space="preserve">Initial Term. </w:t>
      </w:r>
      <w:r w:rsidRPr="00DE2D3D">
        <w:rPr>
          <w:rStyle w:val="Emphasis"/>
          <w:rFonts w:eastAsiaTheme="majorEastAsia"/>
          <w:i w:val="0"/>
          <w:iCs w:val="0"/>
          <w:sz w:val="22"/>
          <w:szCs w:val="22"/>
        </w:rPr>
        <w:t>The initial term shall be as stated in the SOF.</w:t>
      </w:r>
    </w:p>
    <w:p w14:paraId="15221FFC" w14:textId="1758C6BC" w:rsidR="006A0F18" w:rsidRPr="006A0F18" w:rsidRDefault="00DE2D3D" w:rsidP="006A0F18">
      <w:pPr>
        <w:pStyle w:val="NormalWeb"/>
        <w:numPr>
          <w:ilvl w:val="0"/>
          <w:numId w:val="50"/>
        </w:numPr>
        <w:tabs>
          <w:tab w:val="clear" w:pos="720"/>
        </w:tabs>
        <w:spacing w:line="276" w:lineRule="auto"/>
        <w:ind w:left="1134"/>
        <w:rPr>
          <w:sz w:val="22"/>
          <w:szCs w:val="22"/>
        </w:rPr>
      </w:pPr>
      <w:r w:rsidRPr="00DE2D3D">
        <w:rPr>
          <w:rStyle w:val="Emphasis"/>
          <w:rFonts w:eastAsiaTheme="majorEastAsia"/>
          <w:b/>
          <w:bCs/>
          <w:i w:val="0"/>
          <w:iCs w:val="0"/>
          <w:sz w:val="22"/>
          <w:szCs w:val="22"/>
        </w:rPr>
        <w:t xml:space="preserve">Renewal. </w:t>
      </w:r>
      <w:r w:rsidRPr="00DE2D3D">
        <w:rPr>
          <w:rStyle w:val="Emphasis"/>
          <w:rFonts w:eastAsiaTheme="majorEastAsia"/>
          <w:i w:val="0"/>
          <w:iCs w:val="0"/>
          <w:sz w:val="22"/>
          <w:szCs w:val="22"/>
        </w:rPr>
        <w:t>Unless terminated by either Party with at least thirty (30) days’ prior written notice, the Agreement shall automatically renew for successive periods equal to the initial term</w:t>
      </w:r>
    </w:p>
    <w:p w14:paraId="260153F2" w14:textId="77777777" w:rsidR="006A0F18" w:rsidRPr="008732EE" w:rsidRDefault="006A0F18" w:rsidP="008732EE">
      <w:pPr>
        <w:spacing w:before="100" w:beforeAutospacing="1" w:after="100" w:afterAutospacing="1" w:line="276" w:lineRule="auto"/>
        <w:outlineLvl w:val="1"/>
        <w:rPr>
          <w:rFonts w:ascii="Times New Roman" w:eastAsia="Times New Roman" w:hAnsi="Times New Roman" w:cs="Times New Roman"/>
          <w:b/>
          <w:bCs/>
          <w:kern w:val="0"/>
          <w:lang w:eastAsia="en-PH"/>
          <w14:ligatures w14:val="none"/>
        </w:rPr>
      </w:pPr>
    </w:p>
    <w:p w14:paraId="4AEEE6F3" w14:textId="43CCE1DA" w:rsidR="00FF0791" w:rsidRPr="00FB36C8"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Pr>
          <w:rFonts w:ascii="Times New Roman" w:eastAsia="Times New Roman" w:hAnsi="Times New Roman" w:cs="Times New Roman"/>
          <w:b/>
          <w:bCs/>
          <w:kern w:val="0"/>
          <w:lang w:eastAsia="en-PH"/>
          <w14:ligatures w14:val="none"/>
        </w:rPr>
        <w:t>PROVIDER RESPONSIBILITIES</w:t>
      </w:r>
    </w:p>
    <w:p w14:paraId="6E5497C5" w14:textId="4CDCEC9F" w:rsidR="00DE2D3D" w:rsidRPr="00FF0791" w:rsidRDefault="00DE2D3D" w:rsidP="00BD7B5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kern w:val="0"/>
          <w:lang w:eastAsia="en-PH"/>
          <w14:ligatures w14:val="none"/>
        </w:rPr>
        <w:t>The Provider shall deliver the Services in accordance with generally accepted industry standards for Internet Service Providers. Without limiting the foregoing, the Provider shall:</w:t>
      </w:r>
    </w:p>
    <w:p w14:paraId="2E874D40" w14:textId="5E2488B9" w:rsidR="00BD7B5C" w:rsidRPr="00BD7B5C" w:rsidRDefault="00DE2D3D" w:rsidP="00BD7B5C">
      <w:pPr>
        <w:numPr>
          <w:ilvl w:val="0"/>
          <w:numId w:val="51"/>
        </w:numPr>
        <w:tabs>
          <w:tab w:val="clear" w:pos="720"/>
          <w:tab w:val="num" w:pos="1276"/>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b/>
          <w:bCs/>
          <w:kern w:val="0"/>
          <w:lang w:eastAsia="en-PH"/>
          <w14:ligatures w14:val="none"/>
        </w:rPr>
        <w:t xml:space="preserve">Service Provisioning. </w:t>
      </w:r>
      <w:r w:rsidRPr="00DE2D3D">
        <w:rPr>
          <w:rFonts w:ascii="Times New Roman" w:eastAsia="Times New Roman" w:hAnsi="Times New Roman" w:cs="Times New Roman"/>
          <w:kern w:val="0"/>
          <w:lang w:eastAsia="en-PH"/>
          <w14:ligatures w14:val="none"/>
        </w:rPr>
        <w:t>Provision Internet connectivity or related services in accordance with the SOF.</w:t>
      </w:r>
    </w:p>
    <w:p w14:paraId="792F86A3" w14:textId="5F569801" w:rsidR="00BD7B5C" w:rsidRPr="00BD7B5C" w:rsidRDefault="00DE2D3D" w:rsidP="00BD7B5C">
      <w:pPr>
        <w:numPr>
          <w:ilvl w:val="0"/>
          <w:numId w:val="51"/>
        </w:numPr>
        <w:tabs>
          <w:tab w:val="clear" w:pos="720"/>
          <w:tab w:val="num" w:pos="1276"/>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b/>
          <w:bCs/>
          <w:kern w:val="0"/>
          <w:lang w:eastAsia="en-PH"/>
          <w14:ligatures w14:val="none"/>
        </w:rPr>
        <w:t xml:space="preserve">Network Operation. </w:t>
      </w:r>
      <w:r w:rsidRPr="00DE2D3D">
        <w:rPr>
          <w:rFonts w:ascii="Times New Roman" w:eastAsia="Times New Roman" w:hAnsi="Times New Roman" w:cs="Times New Roman"/>
          <w:kern w:val="0"/>
          <w:lang w:eastAsia="en-PH"/>
          <w14:ligatures w14:val="none"/>
        </w:rPr>
        <w:t>Operate and maintain the Provider’s core and access network necessary to deliver the Services.</w:t>
      </w:r>
    </w:p>
    <w:p w14:paraId="0569872E" w14:textId="04B4BBF2" w:rsidR="00BD7B5C" w:rsidRPr="00BD7B5C" w:rsidRDefault="00DE2D3D" w:rsidP="00BD7B5C">
      <w:pPr>
        <w:numPr>
          <w:ilvl w:val="0"/>
          <w:numId w:val="51"/>
        </w:numPr>
        <w:tabs>
          <w:tab w:val="clear" w:pos="720"/>
          <w:tab w:val="num" w:pos="1276"/>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b/>
          <w:bCs/>
          <w:kern w:val="0"/>
          <w:lang w:eastAsia="en-PH"/>
          <w14:ligatures w14:val="none"/>
        </w:rPr>
        <w:t xml:space="preserve">Service Activation. </w:t>
      </w:r>
      <w:r w:rsidRPr="00DE2D3D">
        <w:rPr>
          <w:rFonts w:ascii="Times New Roman" w:eastAsia="Times New Roman" w:hAnsi="Times New Roman" w:cs="Times New Roman"/>
          <w:kern w:val="0"/>
          <w:lang w:eastAsia="en-PH"/>
          <w14:ligatures w14:val="none"/>
        </w:rPr>
        <w:t>Coordinate installation, testing, and service activation.</w:t>
      </w:r>
    </w:p>
    <w:p w14:paraId="3BA1561A" w14:textId="54BB9FD5" w:rsidR="00BD7B5C" w:rsidRPr="00BD7B5C" w:rsidRDefault="00DE2D3D" w:rsidP="00BD7B5C">
      <w:pPr>
        <w:numPr>
          <w:ilvl w:val="0"/>
          <w:numId w:val="51"/>
        </w:numPr>
        <w:tabs>
          <w:tab w:val="clear" w:pos="720"/>
          <w:tab w:val="num" w:pos="1276"/>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DE2D3D">
        <w:rPr>
          <w:rFonts w:ascii="Times New Roman" w:eastAsia="Times New Roman" w:hAnsi="Times New Roman" w:cs="Times New Roman"/>
          <w:b/>
          <w:bCs/>
          <w:kern w:val="0"/>
          <w:lang w:eastAsia="en-PH"/>
          <w14:ligatures w14:val="none"/>
        </w:rPr>
        <w:t xml:space="preserve">Support Access. </w:t>
      </w:r>
      <w:r w:rsidRPr="00DE2D3D">
        <w:rPr>
          <w:rFonts w:ascii="Times New Roman" w:eastAsia="Times New Roman" w:hAnsi="Times New Roman" w:cs="Times New Roman"/>
          <w:kern w:val="0"/>
          <w:lang w:eastAsia="en-PH"/>
          <w14:ligatures w14:val="none"/>
        </w:rPr>
        <w:t>Provide access to technical support and network operations resources.</w:t>
      </w:r>
    </w:p>
    <w:p w14:paraId="02BAA1D4" w14:textId="3BDE716D" w:rsidR="00BD7B5C" w:rsidRPr="00BD7B5C" w:rsidRDefault="00BD7B5C" w:rsidP="00BD7B5C">
      <w:pPr>
        <w:numPr>
          <w:ilvl w:val="0"/>
          <w:numId w:val="51"/>
        </w:numPr>
        <w:tabs>
          <w:tab w:val="clear" w:pos="720"/>
          <w:tab w:val="num" w:pos="1276"/>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BD7B5C">
        <w:rPr>
          <w:rFonts w:ascii="Times New Roman" w:eastAsia="Times New Roman" w:hAnsi="Times New Roman" w:cs="Times New Roman"/>
          <w:b/>
          <w:bCs/>
          <w:kern w:val="0"/>
          <w:lang w:eastAsia="en-PH"/>
          <w14:ligatures w14:val="none"/>
        </w:rPr>
        <w:t xml:space="preserve">Service Quality. </w:t>
      </w:r>
      <w:r w:rsidRPr="00BD7B5C">
        <w:rPr>
          <w:rFonts w:ascii="Times New Roman" w:eastAsia="Times New Roman" w:hAnsi="Times New Roman" w:cs="Times New Roman"/>
          <w:kern w:val="0"/>
          <w:lang w:eastAsia="en-PH"/>
          <w14:ligatures w14:val="none"/>
        </w:rPr>
        <w:t>Use commercially reasonable efforts to ensure stable and reliable service delivery.</w:t>
      </w:r>
    </w:p>
    <w:p w14:paraId="0F7A1FDA" w14:textId="4969908D" w:rsidR="00195FFC" w:rsidRDefault="00BD7B5C" w:rsidP="00195FF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BD7B5C">
        <w:rPr>
          <w:rFonts w:ascii="Times New Roman" w:eastAsia="Times New Roman" w:hAnsi="Times New Roman" w:cs="Times New Roman"/>
          <w:b/>
          <w:bCs/>
          <w:kern w:val="0"/>
          <w:lang w:eastAsia="en-PH"/>
          <w14:ligatures w14:val="none"/>
        </w:rPr>
        <w:t>Demarcation Point.</w:t>
      </w:r>
      <w:r w:rsidRPr="00BD7B5C">
        <w:rPr>
          <w:rFonts w:ascii="Times New Roman" w:eastAsia="Times New Roman" w:hAnsi="Times New Roman" w:cs="Times New Roman"/>
          <w:kern w:val="0"/>
          <w:lang w:eastAsia="en-PH"/>
          <w14:ligatures w14:val="none"/>
        </w:rPr>
        <w:t xml:space="preserve"> The service demarcation point shall be the physical or logical interface identified in the SOF. All responsibility beyond this point lies with the Customer.</w:t>
      </w:r>
    </w:p>
    <w:p w14:paraId="0005E6D0" w14:textId="77777777" w:rsidR="006A0F18" w:rsidRPr="00FF0791" w:rsidRDefault="006A0F18" w:rsidP="00195FF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p>
    <w:p w14:paraId="0E4AD6BF" w14:textId="704B8CA6" w:rsidR="00BD7B5C" w:rsidRPr="00BD7B5C"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CUSTOMER RESPONSIBILITIES</w:t>
      </w:r>
    </w:p>
    <w:p w14:paraId="62F268EE" w14:textId="0AED1CD2" w:rsidR="00FF0791" w:rsidRPr="00FF0791" w:rsidRDefault="00195FFC" w:rsidP="00BD7B5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195FFC">
        <w:rPr>
          <w:rFonts w:ascii="Times New Roman" w:eastAsia="Times New Roman" w:hAnsi="Times New Roman" w:cs="Times New Roman"/>
          <w:kern w:val="0"/>
          <w:lang w:eastAsia="en-PH"/>
          <w14:ligatures w14:val="none"/>
        </w:rPr>
        <w:t>The Customer shall use the Services in a responsible, lawful, and contractually compliant manner and shall cooperate with the Provider to enable proper delivery of the Services. Without limiting the generality of the foregoing, the Customer shall</w:t>
      </w:r>
      <w:r w:rsidR="00FF0791" w:rsidRPr="00FF0791">
        <w:rPr>
          <w:rFonts w:ascii="Times New Roman" w:eastAsia="Times New Roman" w:hAnsi="Times New Roman" w:cs="Times New Roman"/>
          <w:kern w:val="0"/>
          <w:lang w:eastAsia="en-PH"/>
          <w14:ligatures w14:val="none"/>
        </w:rPr>
        <w:t>:</w:t>
      </w:r>
    </w:p>
    <w:p w14:paraId="04F2E748" w14:textId="45F6322E" w:rsidR="00195FFC" w:rsidRPr="00195FFC" w:rsidRDefault="00195FFC" w:rsidP="00195FFC">
      <w:pPr>
        <w:numPr>
          <w:ilvl w:val="0"/>
          <w:numId w:val="52"/>
        </w:numPr>
        <w:tabs>
          <w:tab w:val="clear" w:pos="720"/>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195FFC">
        <w:rPr>
          <w:rFonts w:ascii="Times New Roman" w:eastAsia="Times New Roman" w:hAnsi="Times New Roman" w:cs="Times New Roman"/>
          <w:b/>
          <w:bCs/>
          <w:kern w:val="0"/>
          <w:lang w:eastAsia="en-PH"/>
          <w14:ligatures w14:val="none"/>
        </w:rPr>
        <w:t xml:space="preserve">Equipment Responsibility. </w:t>
      </w:r>
      <w:r w:rsidRPr="00195FFC">
        <w:rPr>
          <w:rFonts w:ascii="Times New Roman" w:eastAsia="Times New Roman" w:hAnsi="Times New Roman" w:cs="Times New Roman"/>
          <w:kern w:val="0"/>
          <w:lang w:eastAsia="en-PH"/>
          <w14:ligatures w14:val="none"/>
        </w:rPr>
        <w:t>Maintain all Customer-owned equipment, systems, and facilities connected to the Services in proper working condition.</w:t>
      </w:r>
    </w:p>
    <w:p w14:paraId="7E4A4E5C" w14:textId="0D09E334" w:rsidR="00195FFC" w:rsidRPr="00195FFC" w:rsidRDefault="00195FFC" w:rsidP="00195FFC">
      <w:pPr>
        <w:numPr>
          <w:ilvl w:val="0"/>
          <w:numId w:val="52"/>
        </w:numPr>
        <w:tabs>
          <w:tab w:val="clear" w:pos="720"/>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195FFC">
        <w:rPr>
          <w:rFonts w:ascii="Times New Roman" w:eastAsia="Times New Roman" w:hAnsi="Times New Roman" w:cs="Times New Roman"/>
          <w:b/>
          <w:bCs/>
          <w:kern w:val="0"/>
          <w:lang w:eastAsia="en-PH"/>
          <w14:ligatures w14:val="none"/>
        </w:rPr>
        <w:t>Lawful and Authorized Use.</w:t>
      </w:r>
      <w:r w:rsidRPr="00195FFC">
        <w:rPr>
          <w:rFonts w:ascii="Times New Roman" w:eastAsia="Times New Roman" w:hAnsi="Times New Roman" w:cs="Times New Roman"/>
          <w:kern w:val="0"/>
          <w:lang w:eastAsia="en-PH"/>
          <w14:ligatures w14:val="none"/>
        </w:rPr>
        <w:t xml:space="preserve"> Use the Services in compliance with all applicable laws, regulations, and applicable acceptable use policies.</w:t>
      </w:r>
    </w:p>
    <w:p w14:paraId="20AC3104" w14:textId="3DAD5422" w:rsidR="00195FFC" w:rsidRPr="00195FFC" w:rsidRDefault="00195FFC" w:rsidP="00195FFC">
      <w:pPr>
        <w:numPr>
          <w:ilvl w:val="0"/>
          <w:numId w:val="52"/>
        </w:numPr>
        <w:tabs>
          <w:tab w:val="clear" w:pos="720"/>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195FFC">
        <w:rPr>
          <w:rFonts w:ascii="Times New Roman" w:eastAsia="Times New Roman" w:hAnsi="Times New Roman" w:cs="Times New Roman"/>
          <w:b/>
          <w:bCs/>
          <w:kern w:val="0"/>
          <w:lang w:eastAsia="en-PH"/>
          <w14:ligatures w14:val="none"/>
        </w:rPr>
        <w:t>Network Integrity.</w:t>
      </w:r>
      <w:r w:rsidRPr="00195FFC">
        <w:rPr>
          <w:rFonts w:ascii="Times New Roman" w:eastAsia="Times New Roman" w:hAnsi="Times New Roman" w:cs="Times New Roman"/>
          <w:kern w:val="0"/>
          <w:lang w:eastAsia="en-PH"/>
          <w14:ligatures w14:val="none"/>
        </w:rPr>
        <w:t xml:space="preserve"> Refrain from any activity that may materially disrupt, degrade, or adversely affect the Provider’s network, infrastructure, or other customers.</w:t>
      </w:r>
    </w:p>
    <w:p w14:paraId="41B78E16" w14:textId="5C6C8870" w:rsidR="00195FFC" w:rsidRPr="00195FFC" w:rsidRDefault="00195FFC" w:rsidP="00195FFC">
      <w:pPr>
        <w:numPr>
          <w:ilvl w:val="0"/>
          <w:numId w:val="52"/>
        </w:numPr>
        <w:tabs>
          <w:tab w:val="clear" w:pos="720"/>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195FFC">
        <w:rPr>
          <w:rFonts w:ascii="Times New Roman" w:eastAsia="Times New Roman" w:hAnsi="Times New Roman" w:cs="Times New Roman"/>
          <w:b/>
          <w:bCs/>
          <w:kern w:val="0"/>
          <w:lang w:eastAsia="en-PH"/>
          <w14:ligatures w14:val="none"/>
        </w:rPr>
        <w:t>Access and Cooperation.</w:t>
      </w:r>
      <w:r w:rsidRPr="00195FFC">
        <w:rPr>
          <w:rFonts w:ascii="Times New Roman" w:eastAsia="Times New Roman" w:hAnsi="Times New Roman" w:cs="Times New Roman"/>
          <w:kern w:val="0"/>
          <w:lang w:eastAsia="en-PH"/>
          <w14:ligatures w14:val="none"/>
        </w:rPr>
        <w:t xml:space="preserve"> Provide reasonable access and cooperation to the Provider for purposes of installation, maintenance, testing, and troubleshooting.</w:t>
      </w:r>
    </w:p>
    <w:p w14:paraId="41C67294" w14:textId="1EB3BF4D" w:rsidR="00195FFC" w:rsidRDefault="00195FFC" w:rsidP="006A0F18">
      <w:pPr>
        <w:numPr>
          <w:ilvl w:val="0"/>
          <w:numId w:val="52"/>
        </w:numPr>
        <w:tabs>
          <w:tab w:val="clear" w:pos="720"/>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195FFC">
        <w:rPr>
          <w:rFonts w:ascii="Times New Roman" w:eastAsia="Times New Roman" w:hAnsi="Times New Roman" w:cs="Times New Roman"/>
          <w:b/>
          <w:bCs/>
          <w:kern w:val="0"/>
          <w:lang w:eastAsia="en-PH"/>
          <w14:ligatures w14:val="none"/>
        </w:rPr>
        <w:t>Timely Payment.</w:t>
      </w:r>
      <w:r w:rsidRPr="00195FFC">
        <w:rPr>
          <w:rFonts w:ascii="Times New Roman" w:eastAsia="Times New Roman" w:hAnsi="Times New Roman" w:cs="Times New Roman"/>
          <w:kern w:val="0"/>
          <w:lang w:eastAsia="en-PH"/>
          <w14:ligatures w14:val="none"/>
        </w:rPr>
        <w:t xml:space="preserve"> Pay all fees and charges in accordance with the Service Order Form (SOF) and this Agreement.</w:t>
      </w:r>
    </w:p>
    <w:p w14:paraId="76B5E83C" w14:textId="77777777" w:rsidR="006A0F18" w:rsidRPr="006A0F18" w:rsidRDefault="006A0F18" w:rsidP="006A0F18">
      <w:pPr>
        <w:spacing w:before="100" w:beforeAutospacing="1" w:after="100" w:afterAutospacing="1" w:line="276" w:lineRule="auto"/>
        <w:ind w:left="1134"/>
        <w:rPr>
          <w:rFonts w:ascii="Times New Roman" w:eastAsia="Times New Roman" w:hAnsi="Times New Roman" w:cs="Times New Roman"/>
          <w:kern w:val="0"/>
          <w:lang w:eastAsia="en-PH"/>
          <w14:ligatures w14:val="none"/>
        </w:rPr>
      </w:pPr>
    </w:p>
    <w:p w14:paraId="12B81B7D" w14:textId="0D9E3959" w:rsidR="00FF4F13" w:rsidRPr="00DB4117"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Pr>
          <w:rFonts w:ascii="Times New Roman" w:eastAsia="Times New Roman" w:hAnsi="Times New Roman" w:cs="Times New Roman"/>
          <w:b/>
          <w:bCs/>
          <w:kern w:val="0"/>
          <w:lang w:eastAsia="en-PH"/>
          <w14:ligatures w14:val="none"/>
        </w:rPr>
        <w:t>BILLING AND PAYMENT</w:t>
      </w:r>
    </w:p>
    <w:p w14:paraId="625BCB4B" w14:textId="40DCE103" w:rsidR="00FF4F13" w:rsidRPr="00FF4F13" w:rsidRDefault="00405094" w:rsidP="00BD7B5C">
      <w:pPr>
        <w:spacing w:before="100" w:beforeAutospacing="1" w:after="100" w:afterAutospacing="1" w:line="276" w:lineRule="auto"/>
        <w:ind w:left="709"/>
        <w:rPr>
          <w:rFonts w:ascii="Times New Roman" w:eastAsia="Times New Roman" w:hAnsi="Times New Roman" w:cs="Times New Roman"/>
          <w:kern w:val="0"/>
          <w:lang w:eastAsia="en-PH"/>
          <w14:ligatures w14:val="none"/>
        </w:rPr>
      </w:pPr>
      <w:r w:rsidRPr="00405094">
        <w:rPr>
          <w:rFonts w:ascii="Times New Roman" w:eastAsia="Times New Roman" w:hAnsi="Times New Roman" w:cs="Times New Roman"/>
          <w:kern w:val="0"/>
          <w:lang w:eastAsia="en-PH"/>
          <w14:ligatures w14:val="none"/>
        </w:rPr>
        <w:t xml:space="preserve">The Customer agrees to pay all fees and charges associated with the Services in accordance with this Master Service Agreement (“MSA”) and the applicable Service Order Form (“SOF”). Unless </w:t>
      </w:r>
      <w:r w:rsidRPr="00405094">
        <w:rPr>
          <w:rFonts w:ascii="Times New Roman" w:eastAsia="Times New Roman" w:hAnsi="Times New Roman" w:cs="Times New Roman"/>
          <w:kern w:val="0"/>
          <w:lang w:eastAsia="en-PH"/>
          <w14:ligatures w14:val="none"/>
        </w:rPr>
        <w:lastRenderedPageBreak/>
        <w:t>otherwise stated, all fees are denominated in Philippine Pesos (PHP) and are exclusive of applicable taxes.</w:t>
      </w:r>
    </w:p>
    <w:p w14:paraId="291D40BB" w14:textId="0210007E" w:rsidR="00FF4F13" w:rsidRDefault="00405094"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Pr>
          <w:rFonts w:ascii="Times New Roman" w:eastAsia="Times New Roman" w:hAnsi="Times New Roman" w:cs="Times New Roman"/>
          <w:kern w:val="0"/>
          <w:lang w:eastAsia="en-PH"/>
          <w14:ligatures w14:val="none"/>
        </w:rPr>
        <w:t>Fee Structure</w:t>
      </w:r>
    </w:p>
    <w:p w14:paraId="3E7459D2" w14:textId="6C2E4FFE" w:rsidR="00405094" w:rsidRPr="00405094" w:rsidRDefault="00405094" w:rsidP="004050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05094">
        <w:rPr>
          <w:rFonts w:ascii="Times New Roman" w:eastAsia="Times New Roman" w:hAnsi="Times New Roman" w:cs="Times New Roman"/>
          <w:b/>
          <w:bCs/>
          <w:kern w:val="0"/>
          <w:lang w:eastAsia="en-PH"/>
          <w14:ligatures w14:val="none"/>
        </w:rPr>
        <w:t>Applicable Charges.</w:t>
      </w:r>
      <w:r w:rsidRPr="00405094">
        <w:rPr>
          <w:rFonts w:ascii="Times New Roman" w:eastAsia="Times New Roman" w:hAnsi="Times New Roman" w:cs="Times New Roman"/>
          <w:kern w:val="0"/>
          <w:lang w:eastAsia="en-PH"/>
          <w14:ligatures w14:val="none"/>
        </w:rPr>
        <w:t xml:space="preserve"> All service fees, recurring charges, one-time charges, and other applicable costs shall be as specified in the relevant SOF.</w:t>
      </w:r>
    </w:p>
    <w:p w14:paraId="6E95C4C3" w14:textId="30B64989" w:rsidR="00A70132" w:rsidRPr="00405094" w:rsidRDefault="00405094" w:rsidP="004050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05094">
        <w:rPr>
          <w:rFonts w:ascii="Times New Roman" w:eastAsia="Times New Roman" w:hAnsi="Times New Roman" w:cs="Times New Roman"/>
          <w:b/>
          <w:bCs/>
          <w:kern w:val="0"/>
          <w:lang w:eastAsia="en-PH"/>
          <w14:ligatures w14:val="none"/>
        </w:rPr>
        <w:t>Scope of Fees.</w:t>
      </w:r>
      <w:r w:rsidRPr="00405094">
        <w:rPr>
          <w:rFonts w:ascii="Times New Roman" w:eastAsia="Times New Roman" w:hAnsi="Times New Roman" w:cs="Times New Roman"/>
          <w:kern w:val="0"/>
          <w:lang w:eastAsia="en-PH"/>
          <w14:ligatures w14:val="none"/>
        </w:rPr>
        <w:t xml:space="preserve"> Fees cover only the Services expressly described in the SOF and do not include additional work, changes, or requests unless separately agreed in writing.</w:t>
      </w:r>
    </w:p>
    <w:p w14:paraId="39A1689E" w14:textId="1EB1D047"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Billing Cycle</w:t>
      </w:r>
    </w:p>
    <w:p w14:paraId="471D4F49" w14:textId="6E7E46DF" w:rsidR="00405094" w:rsidRPr="00405094" w:rsidRDefault="00405094" w:rsidP="004050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05094">
        <w:rPr>
          <w:rFonts w:ascii="Times New Roman" w:eastAsia="Times New Roman" w:hAnsi="Times New Roman" w:cs="Times New Roman"/>
          <w:b/>
          <w:bCs/>
          <w:kern w:val="0"/>
          <w:lang w:eastAsia="en-PH"/>
          <w14:ligatures w14:val="none"/>
        </w:rPr>
        <w:t>Commencement.</w:t>
      </w:r>
      <w:r w:rsidRPr="00405094">
        <w:rPr>
          <w:rFonts w:ascii="Times New Roman" w:eastAsia="Times New Roman" w:hAnsi="Times New Roman" w:cs="Times New Roman"/>
          <w:kern w:val="0"/>
          <w:lang w:eastAsia="en-PH"/>
          <w14:ligatures w14:val="none"/>
        </w:rPr>
        <w:t xml:space="preserve"> Billing shall commence on the Service Activation Date, as confirmed by the Provider.</w:t>
      </w:r>
    </w:p>
    <w:p w14:paraId="637316B7" w14:textId="43567BA9" w:rsidR="00405094" w:rsidRPr="00405094" w:rsidRDefault="00405094" w:rsidP="004050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05094">
        <w:rPr>
          <w:rFonts w:ascii="Times New Roman" w:eastAsia="Times New Roman" w:hAnsi="Times New Roman" w:cs="Times New Roman"/>
          <w:b/>
          <w:bCs/>
          <w:kern w:val="0"/>
          <w:lang w:eastAsia="en-PH"/>
          <w14:ligatures w14:val="none"/>
        </w:rPr>
        <w:t>Advance Billing.</w:t>
      </w:r>
      <w:r w:rsidRPr="00405094">
        <w:rPr>
          <w:rFonts w:ascii="Times New Roman" w:eastAsia="Times New Roman" w:hAnsi="Times New Roman" w:cs="Times New Roman"/>
          <w:kern w:val="0"/>
          <w:lang w:eastAsia="en-PH"/>
          <w14:ligatures w14:val="none"/>
        </w:rPr>
        <w:t xml:space="preserve"> Monthly Recurring </w:t>
      </w:r>
      <w:r w:rsidR="009B60FE">
        <w:rPr>
          <w:rFonts w:ascii="Times New Roman" w:eastAsia="Times New Roman" w:hAnsi="Times New Roman" w:cs="Times New Roman"/>
          <w:kern w:val="0"/>
          <w:lang w:eastAsia="en-PH"/>
          <w14:ligatures w14:val="none"/>
        </w:rPr>
        <w:t>Charges</w:t>
      </w:r>
      <w:r w:rsidRPr="00405094">
        <w:rPr>
          <w:rFonts w:ascii="Times New Roman" w:eastAsia="Times New Roman" w:hAnsi="Times New Roman" w:cs="Times New Roman"/>
          <w:kern w:val="0"/>
          <w:lang w:eastAsia="en-PH"/>
          <w14:ligatures w14:val="none"/>
        </w:rPr>
        <w:t xml:space="preserve"> (MR</w:t>
      </w:r>
      <w:r w:rsidR="009B60FE">
        <w:rPr>
          <w:rFonts w:ascii="Times New Roman" w:eastAsia="Times New Roman" w:hAnsi="Times New Roman" w:cs="Times New Roman"/>
          <w:kern w:val="0"/>
          <w:lang w:eastAsia="en-PH"/>
          <w14:ligatures w14:val="none"/>
        </w:rPr>
        <w:t>C</w:t>
      </w:r>
      <w:r w:rsidRPr="00405094">
        <w:rPr>
          <w:rFonts w:ascii="Times New Roman" w:eastAsia="Times New Roman" w:hAnsi="Times New Roman" w:cs="Times New Roman"/>
          <w:kern w:val="0"/>
          <w:lang w:eastAsia="en-PH"/>
          <w14:ligatures w14:val="none"/>
        </w:rPr>
        <w:t>s) shall be billed monthly in advance, unless otherwise stated in the SOF.</w:t>
      </w:r>
    </w:p>
    <w:p w14:paraId="300260B8" w14:textId="00FA297A" w:rsidR="00A70132" w:rsidRPr="00A70132" w:rsidRDefault="00405094" w:rsidP="004050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05094">
        <w:rPr>
          <w:rFonts w:ascii="Times New Roman" w:eastAsia="Times New Roman" w:hAnsi="Times New Roman" w:cs="Times New Roman"/>
          <w:b/>
          <w:bCs/>
          <w:kern w:val="0"/>
          <w:lang w:eastAsia="en-PH"/>
          <w14:ligatures w14:val="none"/>
        </w:rPr>
        <w:t xml:space="preserve">Proration. </w:t>
      </w:r>
      <w:r w:rsidRPr="00405094">
        <w:rPr>
          <w:rFonts w:ascii="Times New Roman" w:eastAsia="Times New Roman" w:hAnsi="Times New Roman" w:cs="Times New Roman"/>
          <w:kern w:val="0"/>
          <w:lang w:eastAsia="en-PH"/>
          <w14:ligatures w14:val="none"/>
        </w:rPr>
        <w:t>Charges for partial months of service shall be prorated based on the actual number of service days delivered.</w:t>
      </w:r>
    </w:p>
    <w:p w14:paraId="7C0C5830" w14:textId="417A1430"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Payment Terms</w:t>
      </w:r>
    </w:p>
    <w:p w14:paraId="5A82059D" w14:textId="0009CC34" w:rsidR="004E4794" w:rsidRPr="004E4794" w:rsidRDefault="004E4794" w:rsidP="004E47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E4794">
        <w:rPr>
          <w:rFonts w:ascii="Times New Roman" w:eastAsia="Times New Roman" w:hAnsi="Times New Roman" w:cs="Times New Roman"/>
          <w:b/>
          <w:bCs/>
          <w:kern w:val="0"/>
          <w:lang w:eastAsia="en-PH"/>
          <w14:ligatures w14:val="none"/>
        </w:rPr>
        <w:t xml:space="preserve">Payment Schedule. </w:t>
      </w:r>
      <w:r w:rsidRPr="004E4794">
        <w:rPr>
          <w:rFonts w:ascii="Times New Roman" w:eastAsia="Times New Roman" w:hAnsi="Times New Roman" w:cs="Times New Roman"/>
          <w:kern w:val="0"/>
          <w:lang w:eastAsia="en-PH"/>
          <w14:ligatures w14:val="none"/>
        </w:rPr>
        <w:t>Payments shall be made on a monthly basis, in advance, unless otherwise specified in the SOF.</w:t>
      </w:r>
    </w:p>
    <w:p w14:paraId="2A9C5FCF" w14:textId="7A122F2D" w:rsidR="004E4794" w:rsidRPr="004E4794" w:rsidRDefault="004E4794" w:rsidP="004E47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E4794">
        <w:rPr>
          <w:rFonts w:ascii="Times New Roman" w:eastAsia="Times New Roman" w:hAnsi="Times New Roman" w:cs="Times New Roman"/>
          <w:b/>
          <w:bCs/>
          <w:kern w:val="0"/>
          <w:lang w:eastAsia="en-PH"/>
          <w14:ligatures w14:val="none"/>
        </w:rPr>
        <w:t xml:space="preserve">Payment Method. </w:t>
      </w:r>
      <w:r w:rsidRPr="004E4794">
        <w:rPr>
          <w:rFonts w:ascii="Times New Roman" w:eastAsia="Times New Roman" w:hAnsi="Times New Roman" w:cs="Times New Roman"/>
          <w:kern w:val="0"/>
          <w:lang w:eastAsia="en-PH"/>
          <w14:ligatures w14:val="none"/>
        </w:rPr>
        <w:t>All payments shall be made via bank transfer to the account designated by the Provider.</w:t>
      </w:r>
    </w:p>
    <w:p w14:paraId="54350331" w14:textId="3470BB86" w:rsidR="00DB4117" w:rsidRPr="004E4794" w:rsidRDefault="004E4794" w:rsidP="004E479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4E4794">
        <w:rPr>
          <w:rFonts w:ascii="Times New Roman" w:eastAsia="Times New Roman" w:hAnsi="Times New Roman" w:cs="Times New Roman"/>
          <w:b/>
          <w:bCs/>
          <w:kern w:val="0"/>
          <w:lang w:eastAsia="en-PH"/>
          <w14:ligatures w14:val="none"/>
        </w:rPr>
        <w:t xml:space="preserve">Payment Due Date. </w:t>
      </w:r>
      <w:r w:rsidRPr="004E4794">
        <w:rPr>
          <w:rFonts w:ascii="Times New Roman" w:eastAsia="Times New Roman" w:hAnsi="Times New Roman" w:cs="Times New Roman"/>
          <w:kern w:val="0"/>
          <w:lang w:eastAsia="en-PH"/>
          <w14:ligatures w14:val="none"/>
        </w:rPr>
        <w:t>Payments must be received within the period stated in the SOF or, if not specified, within fifteen (15) calendar days from the billing date</w:t>
      </w:r>
      <w:r w:rsidR="00DB4117" w:rsidRPr="004E4794">
        <w:rPr>
          <w:rFonts w:ascii="Times New Roman" w:eastAsia="Times New Roman" w:hAnsi="Times New Roman" w:cs="Times New Roman"/>
          <w:kern w:val="0"/>
          <w:lang w:eastAsia="en-PH"/>
          <w14:ligatures w14:val="none"/>
        </w:rPr>
        <w:t>.</w:t>
      </w:r>
    </w:p>
    <w:p w14:paraId="3E83A98F" w14:textId="77777777"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Application of Payments</w:t>
      </w:r>
    </w:p>
    <w:p w14:paraId="681BD133" w14:textId="774E2322" w:rsidR="00CF2634" w:rsidRDefault="00DB4117" w:rsidP="00CF2634">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DB4117">
        <w:rPr>
          <w:rFonts w:ascii="Times New Roman" w:eastAsia="Times New Roman" w:hAnsi="Times New Roman" w:cs="Times New Roman"/>
          <w:b/>
          <w:bCs/>
          <w:kern w:val="0"/>
          <w:lang w:eastAsia="en-PH"/>
          <w14:ligatures w14:val="none"/>
        </w:rPr>
        <w:t>Order of Application.</w:t>
      </w:r>
      <w:r w:rsidRPr="00DB4117">
        <w:rPr>
          <w:rFonts w:ascii="Times New Roman" w:eastAsia="Times New Roman" w:hAnsi="Times New Roman" w:cs="Times New Roman"/>
          <w:kern w:val="0"/>
          <w:lang w:eastAsia="en-PH"/>
          <w14:ligatures w14:val="none"/>
        </w:rPr>
        <w:t xml:space="preserve"> Any partial payment made by the Customer shall be applied in the following order:</w:t>
      </w:r>
    </w:p>
    <w:p w14:paraId="1713E7C1" w14:textId="08712F11" w:rsidR="00CF2634" w:rsidRPr="00CF2634" w:rsidRDefault="00CF2634" w:rsidP="00B34F27">
      <w:pPr>
        <w:pStyle w:val="ListParagraph"/>
        <w:numPr>
          <w:ilvl w:val="0"/>
          <w:numId w:val="75"/>
        </w:numPr>
        <w:spacing w:before="100" w:beforeAutospacing="1" w:after="100" w:afterAutospacing="1" w:line="276" w:lineRule="auto"/>
        <w:ind w:left="1843" w:hanging="567"/>
        <w:rPr>
          <w:rFonts w:ascii="Times New Roman" w:eastAsia="Times New Roman" w:hAnsi="Times New Roman" w:cs="Times New Roman"/>
          <w:kern w:val="0"/>
          <w:lang w:eastAsia="en-PH"/>
          <w14:ligatures w14:val="none"/>
        </w:rPr>
      </w:pPr>
      <w:r w:rsidRPr="00CF2634">
        <w:rPr>
          <w:rFonts w:ascii="Times New Roman" w:eastAsia="Times New Roman" w:hAnsi="Times New Roman" w:cs="Times New Roman"/>
          <w:kern w:val="0"/>
          <w:lang w:eastAsia="en-PH"/>
          <w14:ligatures w14:val="none"/>
        </w:rPr>
        <w:t>late payment charges</w:t>
      </w:r>
      <w:r>
        <w:rPr>
          <w:rFonts w:ascii="Times New Roman" w:eastAsia="Times New Roman" w:hAnsi="Times New Roman" w:cs="Times New Roman"/>
          <w:kern w:val="0"/>
          <w:lang w:eastAsia="en-PH"/>
          <w14:ligatures w14:val="none"/>
        </w:rPr>
        <w:t>;</w:t>
      </w:r>
    </w:p>
    <w:p w14:paraId="40272743" w14:textId="16197001" w:rsidR="00CF2634" w:rsidRDefault="00CF2634" w:rsidP="00B34F27">
      <w:pPr>
        <w:pStyle w:val="ListParagraph"/>
        <w:numPr>
          <w:ilvl w:val="0"/>
          <w:numId w:val="75"/>
        </w:numPr>
        <w:spacing w:before="100" w:beforeAutospacing="1" w:after="100" w:afterAutospacing="1" w:line="276" w:lineRule="auto"/>
        <w:ind w:left="1843" w:hanging="567"/>
        <w:rPr>
          <w:rFonts w:ascii="Times New Roman" w:eastAsia="Times New Roman" w:hAnsi="Times New Roman" w:cs="Times New Roman"/>
          <w:kern w:val="0"/>
          <w:lang w:eastAsia="en-PH"/>
          <w14:ligatures w14:val="none"/>
        </w:rPr>
      </w:pPr>
      <w:r>
        <w:rPr>
          <w:rFonts w:ascii="Times New Roman" w:eastAsia="Times New Roman" w:hAnsi="Times New Roman" w:cs="Times New Roman"/>
          <w:kern w:val="0"/>
          <w:lang w:eastAsia="en-PH"/>
          <w14:ligatures w14:val="none"/>
        </w:rPr>
        <w:t>past-due balances;</w:t>
      </w:r>
    </w:p>
    <w:p w14:paraId="0AEFF52D" w14:textId="73BD8FE2" w:rsidR="00CF2634" w:rsidRDefault="00CF2634" w:rsidP="00B34F27">
      <w:pPr>
        <w:pStyle w:val="ListParagraph"/>
        <w:numPr>
          <w:ilvl w:val="0"/>
          <w:numId w:val="75"/>
        </w:numPr>
        <w:spacing w:before="100" w:beforeAutospacing="1" w:after="100" w:afterAutospacing="1" w:line="276" w:lineRule="auto"/>
        <w:ind w:left="1843" w:hanging="567"/>
        <w:rPr>
          <w:rFonts w:ascii="Times New Roman" w:eastAsia="Times New Roman" w:hAnsi="Times New Roman" w:cs="Times New Roman"/>
          <w:kern w:val="0"/>
          <w:lang w:eastAsia="en-PH"/>
          <w14:ligatures w14:val="none"/>
        </w:rPr>
      </w:pPr>
      <w:r>
        <w:rPr>
          <w:rFonts w:ascii="Times New Roman" w:eastAsia="Times New Roman" w:hAnsi="Times New Roman" w:cs="Times New Roman"/>
          <w:kern w:val="0"/>
          <w:lang w:eastAsia="en-PH"/>
          <w14:ligatures w14:val="none"/>
        </w:rPr>
        <w:t>current monthly recurring charge (MRC);</w:t>
      </w:r>
    </w:p>
    <w:p w14:paraId="0025D2CF" w14:textId="7B2D004B" w:rsidR="00DB4117" w:rsidRPr="00CF2634" w:rsidRDefault="00CF2634" w:rsidP="00B34F27">
      <w:pPr>
        <w:pStyle w:val="ListParagraph"/>
        <w:numPr>
          <w:ilvl w:val="0"/>
          <w:numId w:val="75"/>
        </w:numPr>
        <w:spacing w:before="100" w:beforeAutospacing="1" w:after="100" w:afterAutospacing="1" w:line="276" w:lineRule="auto"/>
        <w:ind w:left="1843" w:hanging="567"/>
        <w:rPr>
          <w:rFonts w:ascii="Times New Roman" w:eastAsia="Times New Roman" w:hAnsi="Times New Roman" w:cs="Times New Roman"/>
          <w:kern w:val="0"/>
          <w:lang w:eastAsia="en-PH"/>
          <w14:ligatures w14:val="none"/>
        </w:rPr>
      </w:pPr>
      <w:proofErr w:type="gramStart"/>
      <w:r>
        <w:rPr>
          <w:rFonts w:ascii="Times New Roman" w:eastAsia="Times New Roman" w:hAnsi="Times New Roman" w:cs="Times New Roman"/>
          <w:kern w:val="0"/>
          <w:lang w:eastAsia="en-PH"/>
          <w14:ligatures w14:val="none"/>
        </w:rPr>
        <w:t>one time</w:t>
      </w:r>
      <w:proofErr w:type="gramEnd"/>
      <w:r>
        <w:rPr>
          <w:rFonts w:ascii="Times New Roman" w:eastAsia="Times New Roman" w:hAnsi="Times New Roman" w:cs="Times New Roman"/>
          <w:kern w:val="0"/>
          <w:lang w:eastAsia="en-PH"/>
          <w14:ligatures w14:val="none"/>
        </w:rPr>
        <w:t xml:space="preserve"> charges (OTCs) and other incidental fees </w:t>
      </w:r>
    </w:p>
    <w:p w14:paraId="6DBE74AD" w14:textId="46150034" w:rsidR="00DB4117" w:rsidRPr="00A70132"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DB4117">
        <w:rPr>
          <w:rFonts w:ascii="Times New Roman" w:eastAsia="Times New Roman" w:hAnsi="Times New Roman" w:cs="Times New Roman"/>
          <w:b/>
          <w:bCs/>
          <w:kern w:val="0"/>
          <w:lang w:eastAsia="en-PH"/>
          <w14:ligatures w14:val="none"/>
        </w:rPr>
        <w:t>No Waiver.</w:t>
      </w:r>
      <w:r w:rsidRPr="00DB4117">
        <w:rPr>
          <w:rFonts w:ascii="Times New Roman" w:eastAsia="Times New Roman" w:hAnsi="Times New Roman" w:cs="Times New Roman"/>
          <w:kern w:val="0"/>
          <w:lang w:eastAsia="en-PH"/>
          <w14:ligatures w14:val="none"/>
        </w:rPr>
        <w:t xml:space="preserve"> Acceptance of a partial payment shall not be construed as a waiver of any rights or remedies available to the Provider.</w:t>
      </w:r>
    </w:p>
    <w:p w14:paraId="4F9FFD50" w14:textId="77777777"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Taxes</w:t>
      </w:r>
    </w:p>
    <w:p w14:paraId="00C43DE3" w14:textId="23752464" w:rsidR="00DB4117" w:rsidRP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DB4117">
        <w:rPr>
          <w:rFonts w:ascii="Times New Roman" w:eastAsia="Times New Roman" w:hAnsi="Times New Roman" w:cs="Times New Roman"/>
          <w:b/>
          <w:bCs/>
          <w:kern w:val="0"/>
          <w:lang w:eastAsia="en-PH"/>
          <w14:ligatures w14:val="none"/>
        </w:rPr>
        <w:t>Exclusivity</w:t>
      </w:r>
      <w:r w:rsidRPr="00DB4117">
        <w:rPr>
          <w:rFonts w:ascii="Times New Roman" w:eastAsia="Times New Roman" w:hAnsi="Times New Roman" w:cs="Times New Roman"/>
          <w:kern w:val="0"/>
          <w:lang w:eastAsia="en-PH"/>
          <w14:ligatures w14:val="none"/>
        </w:rPr>
        <w:t>. All fees, charges, and payments under this Agreement are exclusive of VAT, withholding taxes, and other applicable governmental levies.</w:t>
      </w:r>
    </w:p>
    <w:p w14:paraId="16573393" w14:textId="0386CD77" w:rsidR="00DB4117" w:rsidRPr="00A70132"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DB4117">
        <w:rPr>
          <w:rFonts w:ascii="Times New Roman" w:eastAsia="Times New Roman" w:hAnsi="Times New Roman" w:cs="Times New Roman"/>
          <w:b/>
          <w:bCs/>
          <w:kern w:val="0"/>
          <w:lang w:eastAsia="en-PH"/>
          <w14:ligatures w14:val="none"/>
        </w:rPr>
        <w:t>Customer Responsibility</w:t>
      </w:r>
      <w:r w:rsidRPr="00DB4117">
        <w:rPr>
          <w:rFonts w:ascii="Times New Roman" w:eastAsia="Times New Roman" w:hAnsi="Times New Roman" w:cs="Times New Roman"/>
          <w:kern w:val="0"/>
          <w:lang w:eastAsia="en-PH"/>
          <w14:ligatures w14:val="none"/>
        </w:rPr>
        <w:t>. The Customer shall be responsible for the payment of all such taxes, except for taxes imposed on the Provider’s net income.</w:t>
      </w:r>
    </w:p>
    <w:p w14:paraId="61431818" w14:textId="1E1F6F2E"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Late Payment</w:t>
      </w:r>
    </w:p>
    <w:p w14:paraId="3552C37C" w14:textId="0A3EEFC5" w:rsidR="00DB4117" w:rsidRP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Interest Charges.</w:t>
      </w:r>
      <w:r w:rsidRPr="00DB4117">
        <w:rPr>
          <w:rFonts w:ascii="Times New Roman" w:eastAsia="Times New Roman" w:hAnsi="Times New Roman" w:cs="Times New Roman"/>
          <w:kern w:val="0"/>
          <w:lang w:eastAsia="en-PH"/>
          <w14:ligatures w14:val="none"/>
        </w:rPr>
        <w:t xml:space="preserve"> Any outstanding balance that remains unpaid after the due date shall accrue a late payment charge of one and one-half percent (1.5%) per month, or the maximum rate permitted by applicable law, whichever is lower.</w:t>
      </w:r>
    </w:p>
    <w:p w14:paraId="417C0815" w14:textId="43222A63" w:rsidR="00DB4117" w:rsidRPr="00A70132"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 xml:space="preserve">Accrual Period. </w:t>
      </w:r>
      <w:r w:rsidRPr="00DB4117">
        <w:rPr>
          <w:rFonts w:ascii="Times New Roman" w:eastAsia="Times New Roman" w:hAnsi="Times New Roman" w:cs="Times New Roman"/>
          <w:kern w:val="0"/>
          <w:lang w:eastAsia="en-PH"/>
          <w14:ligatures w14:val="none"/>
        </w:rPr>
        <w:t>Late payment charges begin to accrue on the day following the due date and continue until full settlement.</w:t>
      </w:r>
    </w:p>
    <w:p w14:paraId="0B376A81" w14:textId="35E91C67"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Billing Disputes</w:t>
      </w:r>
    </w:p>
    <w:p w14:paraId="65C4843E" w14:textId="503B77E7" w:rsidR="00DB4117" w:rsidRP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Notice of Dispute.</w:t>
      </w:r>
      <w:r w:rsidRPr="00DB4117">
        <w:rPr>
          <w:rFonts w:ascii="Times New Roman" w:eastAsia="Times New Roman" w:hAnsi="Times New Roman" w:cs="Times New Roman"/>
          <w:kern w:val="0"/>
          <w:lang w:eastAsia="en-PH"/>
          <w14:ligatures w14:val="none"/>
        </w:rPr>
        <w:t xml:space="preserve"> The Customer must notify the Provider in writing of any billing dispute within five (5) business days from receipt of the invoice.</w:t>
      </w:r>
    </w:p>
    <w:p w14:paraId="379612EB" w14:textId="728A63D1" w:rsidR="00DB4117" w:rsidRP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Payment of Undisputed Amounts.</w:t>
      </w:r>
      <w:r w:rsidRPr="00DB4117">
        <w:rPr>
          <w:rFonts w:ascii="Times New Roman" w:eastAsia="Times New Roman" w:hAnsi="Times New Roman" w:cs="Times New Roman"/>
          <w:kern w:val="0"/>
          <w:lang w:eastAsia="en-PH"/>
          <w14:ligatures w14:val="none"/>
        </w:rPr>
        <w:t xml:space="preserve"> Only the disputed portion of the invoice may be withheld; undisputed charges must be paid when due.</w:t>
      </w:r>
    </w:p>
    <w:p w14:paraId="1307F908" w14:textId="13609A50" w:rsidR="00DB4117" w:rsidRPr="00A70132"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Good Faith Resolution.</w:t>
      </w:r>
      <w:r w:rsidRPr="00DB4117">
        <w:rPr>
          <w:rFonts w:ascii="Times New Roman" w:eastAsia="Times New Roman" w:hAnsi="Times New Roman" w:cs="Times New Roman"/>
          <w:kern w:val="0"/>
          <w:lang w:eastAsia="en-PH"/>
          <w14:ligatures w14:val="none"/>
        </w:rPr>
        <w:t xml:space="preserve"> Both Parties shall work in good faith to resolve billing disputes promptly.</w:t>
      </w:r>
    </w:p>
    <w:p w14:paraId="75F51887" w14:textId="7E23961F"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Suspension of Service</w:t>
      </w:r>
    </w:p>
    <w:p w14:paraId="1051681D" w14:textId="70ABC956" w:rsidR="00DB4117" w:rsidRP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lastRenderedPageBreak/>
        <w:t>Grounds for Suspension.</w:t>
      </w:r>
      <w:r w:rsidRPr="00DB4117">
        <w:rPr>
          <w:rFonts w:ascii="Times New Roman" w:eastAsia="Times New Roman" w:hAnsi="Times New Roman" w:cs="Times New Roman"/>
          <w:kern w:val="0"/>
          <w:lang w:eastAsia="en-PH"/>
          <w14:ligatures w14:val="none"/>
        </w:rPr>
        <w:t xml:space="preserve"> The Provider reserves the right to suspend the Services if any amount remains unpaid fifteen (15) days after the due date, subject to prior written notice to the Customer.</w:t>
      </w:r>
    </w:p>
    <w:p w14:paraId="7C17CD78" w14:textId="7DCEE88D" w:rsidR="00DB4117" w:rsidRP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Restoration of Service.</w:t>
      </w:r>
      <w:r w:rsidRPr="00DB4117">
        <w:rPr>
          <w:rFonts w:ascii="Times New Roman" w:eastAsia="Times New Roman" w:hAnsi="Times New Roman" w:cs="Times New Roman"/>
          <w:kern w:val="0"/>
          <w:lang w:eastAsia="en-PH"/>
          <w14:ligatures w14:val="none"/>
        </w:rPr>
        <w:t xml:space="preserve"> Services shall be restored only upon full payment of all outstanding amounts, including any late fees and applicable reconnection or reactivation charges.</w:t>
      </w:r>
    </w:p>
    <w:p w14:paraId="70A277B3" w14:textId="50B88563" w:rsidR="00DB4117" w:rsidRPr="00A70132" w:rsidRDefault="00C0488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C04887">
        <w:rPr>
          <w:rFonts w:ascii="Times New Roman" w:eastAsia="Times New Roman" w:hAnsi="Times New Roman" w:cs="Times New Roman"/>
          <w:b/>
          <w:bCs/>
          <w:kern w:val="0"/>
          <w:lang w:eastAsia="en-PH"/>
          <w14:ligatures w14:val="none"/>
        </w:rPr>
        <w:t>No Release of Obligation</w:t>
      </w:r>
      <w:r w:rsidR="00DB4117" w:rsidRPr="005F5989">
        <w:rPr>
          <w:rFonts w:ascii="Times New Roman" w:eastAsia="Times New Roman" w:hAnsi="Times New Roman" w:cs="Times New Roman"/>
          <w:b/>
          <w:bCs/>
          <w:kern w:val="0"/>
          <w:lang w:eastAsia="en-PH"/>
          <w14:ligatures w14:val="none"/>
        </w:rPr>
        <w:t>.</w:t>
      </w:r>
      <w:r w:rsidR="00DB4117" w:rsidRPr="00DB4117">
        <w:rPr>
          <w:rFonts w:ascii="Times New Roman" w:eastAsia="Times New Roman" w:hAnsi="Times New Roman" w:cs="Times New Roman"/>
          <w:kern w:val="0"/>
          <w:lang w:eastAsia="en-PH"/>
          <w14:ligatures w14:val="none"/>
        </w:rPr>
        <w:t xml:space="preserve"> </w:t>
      </w:r>
      <w:r w:rsidRPr="00C04887">
        <w:rPr>
          <w:rFonts w:ascii="Times New Roman" w:eastAsia="Times New Roman" w:hAnsi="Times New Roman" w:cs="Times New Roman"/>
          <w:kern w:val="0"/>
          <w:lang w:eastAsia="en-PH"/>
          <w14:ligatures w14:val="none"/>
        </w:rPr>
        <w:t>Suspension shall not relieve the Customer of its obligation to pay fees incurred during the suspension period.</w:t>
      </w:r>
    </w:p>
    <w:p w14:paraId="49583688" w14:textId="4AA434F8" w:rsidR="00FF4F13" w:rsidRDefault="00FF4F13" w:rsidP="00BD7B5C">
      <w:pPr>
        <w:numPr>
          <w:ilvl w:val="0"/>
          <w:numId w:val="66"/>
        </w:numPr>
        <w:tabs>
          <w:tab w:val="clear" w:pos="720"/>
          <w:tab w:val="num" w:pos="1134"/>
        </w:tabs>
        <w:spacing w:before="100" w:beforeAutospacing="1" w:after="100" w:afterAutospacing="1" w:line="276" w:lineRule="auto"/>
        <w:ind w:left="1134"/>
        <w:rPr>
          <w:rFonts w:ascii="Times New Roman" w:eastAsia="Times New Roman" w:hAnsi="Times New Roman" w:cs="Times New Roman"/>
          <w:kern w:val="0"/>
          <w:lang w:eastAsia="en-PH"/>
          <w14:ligatures w14:val="none"/>
        </w:rPr>
      </w:pPr>
      <w:r w:rsidRPr="00A70132">
        <w:rPr>
          <w:rFonts w:ascii="Times New Roman" w:eastAsia="Times New Roman" w:hAnsi="Times New Roman" w:cs="Times New Roman"/>
          <w:kern w:val="0"/>
          <w:lang w:eastAsia="en-PH"/>
          <w14:ligatures w14:val="none"/>
        </w:rPr>
        <w:t>Early Termination</w:t>
      </w:r>
    </w:p>
    <w:p w14:paraId="47BC02B0" w14:textId="672E8608" w:rsidR="00DB4117" w:rsidRP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Liability for Remaining Fees.</w:t>
      </w:r>
      <w:r w:rsidRPr="00DB4117">
        <w:rPr>
          <w:rFonts w:ascii="Times New Roman" w:eastAsia="Times New Roman" w:hAnsi="Times New Roman" w:cs="Times New Roman"/>
          <w:kern w:val="0"/>
          <w:lang w:eastAsia="en-PH"/>
          <w14:ligatures w14:val="none"/>
        </w:rPr>
        <w:t xml:space="preserve"> If the Customer terminates the Agreement prior to the expiration of the contract term, the Customer shall immediately become liable for the full amount of all remaining Monthly Recurring Fees (MR</w:t>
      </w:r>
      <w:r w:rsidR="00C04887">
        <w:rPr>
          <w:rFonts w:ascii="Times New Roman" w:eastAsia="Times New Roman" w:hAnsi="Times New Roman" w:cs="Times New Roman"/>
          <w:kern w:val="0"/>
          <w:lang w:eastAsia="en-PH"/>
          <w14:ligatures w14:val="none"/>
        </w:rPr>
        <w:t>C</w:t>
      </w:r>
      <w:r w:rsidRPr="00DB4117">
        <w:rPr>
          <w:rFonts w:ascii="Times New Roman" w:eastAsia="Times New Roman" w:hAnsi="Times New Roman" w:cs="Times New Roman"/>
          <w:kern w:val="0"/>
          <w:lang w:eastAsia="en-PH"/>
          <w14:ligatures w14:val="none"/>
        </w:rPr>
        <w:t>s) due for the unexpired portion of the term.</w:t>
      </w:r>
    </w:p>
    <w:p w14:paraId="257C0B12" w14:textId="12C00444" w:rsidR="00DB4117" w:rsidRDefault="00DB4117" w:rsidP="00BD7B5C">
      <w:pPr>
        <w:numPr>
          <w:ilvl w:val="1"/>
          <w:numId w:val="66"/>
        </w:num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Immediate Payment.</w:t>
      </w:r>
      <w:r w:rsidRPr="00DB4117">
        <w:rPr>
          <w:rFonts w:ascii="Times New Roman" w:eastAsia="Times New Roman" w:hAnsi="Times New Roman" w:cs="Times New Roman"/>
          <w:kern w:val="0"/>
          <w:lang w:eastAsia="en-PH"/>
          <w14:ligatures w14:val="none"/>
        </w:rPr>
        <w:t xml:space="preserve"> Early Termination Fees are immediately due and demandable, without prejudice to the Provider’s right to pursue any other remedies available under law or equity.</w:t>
      </w:r>
    </w:p>
    <w:p w14:paraId="4CBCD80F" w14:textId="77777777" w:rsidR="006A0F18" w:rsidRPr="00A70132" w:rsidRDefault="006A0F18" w:rsidP="006A0F18">
      <w:pPr>
        <w:spacing w:before="100" w:beforeAutospacing="1" w:after="100" w:afterAutospacing="1" w:line="276" w:lineRule="auto"/>
        <w:ind w:left="1440"/>
        <w:rPr>
          <w:rFonts w:ascii="Times New Roman" w:eastAsia="Times New Roman" w:hAnsi="Times New Roman" w:cs="Times New Roman"/>
          <w:kern w:val="0"/>
          <w:lang w:eastAsia="en-PH"/>
          <w14:ligatures w14:val="none"/>
        </w:rPr>
      </w:pPr>
    </w:p>
    <w:p w14:paraId="5C76323E" w14:textId="58DFDB66" w:rsidR="00FF0791" w:rsidRPr="00FB36C8"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EQUIPMENT OWNERSHIP</w:t>
      </w:r>
    </w:p>
    <w:p w14:paraId="0D0D5E00" w14:textId="2871DC7F" w:rsidR="005F5989" w:rsidRP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The Customer acknowledges that all equipment furnished by </w:t>
      </w:r>
      <w:r w:rsidR="00C04887">
        <w:rPr>
          <w:rFonts w:ascii="Times New Roman" w:eastAsia="Times New Roman" w:hAnsi="Times New Roman" w:cs="Times New Roman"/>
          <w:kern w:val="0"/>
          <w:lang w:eastAsia="en-PH"/>
          <w14:ligatures w14:val="none"/>
        </w:rPr>
        <w:t>Imperial Network</w:t>
      </w:r>
      <w:r w:rsidRPr="005F5989">
        <w:rPr>
          <w:rFonts w:ascii="Times New Roman" w:eastAsia="Times New Roman" w:hAnsi="Times New Roman" w:cs="Times New Roman"/>
          <w:kern w:val="0"/>
          <w:lang w:eastAsia="en-PH"/>
          <w14:ligatures w14:val="none"/>
        </w:rPr>
        <w:t xml:space="preserve"> remains the property of the Provider and shall be used solely for the delivery of Services under this Agreement. Without limiting the generality of the foregoing, the following conditions shall apply:</w:t>
      </w:r>
    </w:p>
    <w:p w14:paraId="253A1237" w14:textId="49F21752" w:rsidR="005F5989" w:rsidRDefault="005F5989" w:rsidP="00BD7B5C">
      <w:pPr>
        <w:pStyle w:val="ListParagraph"/>
        <w:numPr>
          <w:ilvl w:val="0"/>
          <w:numId w:val="67"/>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Provider Property.</w:t>
      </w:r>
      <w:r w:rsidRPr="005F5989">
        <w:rPr>
          <w:rFonts w:ascii="Times New Roman" w:eastAsia="Times New Roman" w:hAnsi="Times New Roman" w:cs="Times New Roman"/>
          <w:kern w:val="0"/>
          <w:sz w:val="22"/>
          <w:szCs w:val="22"/>
          <w:lang w:eastAsia="en-PH"/>
          <w14:ligatures w14:val="none"/>
        </w:rPr>
        <w:t xml:space="preserve"> All infrastructure, devices, and equipment supplied or installed by </w:t>
      </w:r>
      <w:r w:rsidR="00C04887">
        <w:rPr>
          <w:rFonts w:ascii="Times New Roman" w:eastAsia="Times New Roman" w:hAnsi="Times New Roman" w:cs="Times New Roman"/>
          <w:kern w:val="0"/>
          <w:sz w:val="22"/>
          <w:szCs w:val="22"/>
          <w:lang w:eastAsia="en-PH"/>
          <w14:ligatures w14:val="none"/>
        </w:rPr>
        <w:t>the Provider</w:t>
      </w:r>
      <w:r w:rsidRPr="005F5989">
        <w:rPr>
          <w:rFonts w:ascii="Times New Roman" w:eastAsia="Times New Roman" w:hAnsi="Times New Roman" w:cs="Times New Roman"/>
          <w:kern w:val="0"/>
          <w:sz w:val="22"/>
          <w:szCs w:val="22"/>
          <w:lang w:eastAsia="en-PH"/>
          <w14:ligatures w14:val="none"/>
        </w:rPr>
        <w:t xml:space="preserve"> remain the exclusive property of the Provider and shall not be sold, altered, or transferred by the Customer.</w:t>
      </w:r>
    </w:p>
    <w:p w14:paraId="2BADF8B4" w14:textId="56593158" w:rsidR="005F5989" w:rsidRDefault="005F5989" w:rsidP="00BD7B5C">
      <w:pPr>
        <w:pStyle w:val="ListParagraph"/>
        <w:numPr>
          <w:ilvl w:val="0"/>
          <w:numId w:val="67"/>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Return of Equipment.</w:t>
      </w:r>
      <w:r w:rsidRPr="005F5989">
        <w:rPr>
          <w:rFonts w:ascii="Times New Roman" w:eastAsia="Times New Roman" w:hAnsi="Times New Roman" w:cs="Times New Roman"/>
          <w:kern w:val="0"/>
          <w:sz w:val="22"/>
          <w:szCs w:val="22"/>
          <w:lang w:eastAsia="en-PH"/>
          <w14:ligatures w14:val="none"/>
        </w:rPr>
        <w:t xml:space="preserve"> The Customer shall return all Provider-owned equipment within five (5) days from the termination or expiration of the Service, in good working condition except for normal wear and tear.</w:t>
      </w:r>
    </w:p>
    <w:p w14:paraId="746E5FD4" w14:textId="1A179266" w:rsidR="005F5989" w:rsidRDefault="005F5989" w:rsidP="00BD7B5C">
      <w:pPr>
        <w:pStyle w:val="ListParagraph"/>
        <w:numPr>
          <w:ilvl w:val="0"/>
          <w:numId w:val="67"/>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Liability for Damage.</w:t>
      </w:r>
      <w:r w:rsidRPr="005F5989">
        <w:rPr>
          <w:rFonts w:ascii="Times New Roman" w:eastAsia="Times New Roman" w:hAnsi="Times New Roman" w:cs="Times New Roman"/>
          <w:kern w:val="0"/>
          <w:sz w:val="22"/>
          <w:szCs w:val="22"/>
          <w:lang w:eastAsia="en-PH"/>
          <w14:ligatures w14:val="none"/>
        </w:rPr>
        <w:t xml:space="preserve"> The Customer shall be responsible for any loss, theft, destruction, or damage to Provider-owned equipment while in the Customer’s possession, custody, or control, and shall bear the full cost of repair or replacement.</w:t>
      </w:r>
    </w:p>
    <w:p w14:paraId="6E978EB6" w14:textId="77777777" w:rsidR="005F5989" w:rsidRPr="005F5989" w:rsidRDefault="005F5989" w:rsidP="00BD7B5C">
      <w:pPr>
        <w:pStyle w:val="ListParagraph"/>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p>
    <w:p w14:paraId="414AE5B7" w14:textId="1729BEB9" w:rsidR="00FF0791" w:rsidRPr="00FB36C8"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CONFIDENTIALITY</w:t>
      </w:r>
    </w:p>
    <w:p w14:paraId="22798C54" w14:textId="23ACAE31" w:rsidR="005F5989" w:rsidRP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All information exchanged under this Agreement—whether technical, commercial, operational, financial, or otherwise—shall be treated as confidential by the Parties. Without limiting the generality of the foregoing, the following conditions shall apply:</w:t>
      </w:r>
    </w:p>
    <w:p w14:paraId="55256279" w14:textId="66A0EA65" w:rsidR="005F5989" w:rsidRDefault="005F5989" w:rsidP="00BD7B5C">
      <w:pPr>
        <w:pStyle w:val="ListParagraph"/>
        <w:numPr>
          <w:ilvl w:val="0"/>
          <w:numId w:val="68"/>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Non-Disclosure.</w:t>
      </w:r>
      <w:r w:rsidRPr="005F5989">
        <w:rPr>
          <w:rFonts w:ascii="Times New Roman" w:eastAsia="Times New Roman" w:hAnsi="Times New Roman" w:cs="Times New Roman"/>
          <w:kern w:val="0"/>
          <w:sz w:val="22"/>
          <w:szCs w:val="22"/>
          <w:lang w:eastAsia="en-PH"/>
          <w14:ligatures w14:val="none"/>
        </w:rPr>
        <w:t xml:space="preserve"> Neither Party shall disclose confidential information to any third party without prior written consent of the disclosing Party, except where disclosure is required by law, regulation, or court order.</w:t>
      </w:r>
    </w:p>
    <w:p w14:paraId="359066B8" w14:textId="6A3A896C" w:rsidR="005F5989" w:rsidRDefault="005F5989" w:rsidP="00BD7B5C">
      <w:pPr>
        <w:pStyle w:val="ListParagraph"/>
        <w:numPr>
          <w:ilvl w:val="0"/>
          <w:numId w:val="68"/>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Use Limitation.</w:t>
      </w:r>
      <w:r w:rsidRPr="005F5989">
        <w:rPr>
          <w:rFonts w:ascii="Times New Roman" w:eastAsia="Times New Roman" w:hAnsi="Times New Roman" w:cs="Times New Roman"/>
          <w:kern w:val="0"/>
          <w:sz w:val="22"/>
          <w:szCs w:val="22"/>
          <w:lang w:eastAsia="en-PH"/>
          <w14:ligatures w14:val="none"/>
        </w:rPr>
        <w:t xml:space="preserve"> Confidential information shall be used solely for purposes related to the performance of this Agreement and for no other purpose.</w:t>
      </w:r>
    </w:p>
    <w:p w14:paraId="5A73B3B0" w14:textId="451E9DD6" w:rsidR="00FF0791" w:rsidRDefault="005F5989" w:rsidP="00BD7B5C">
      <w:pPr>
        <w:pStyle w:val="ListParagraph"/>
        <w:numPr>
          <w:ilvl w:val="0"/>
          <w:numId w:val="68"/>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Protection Measures.</w:t>
      </w:r>
      <w:r w:rsidRPr="005F5989">
        <w:rPr>
          <w:rFonts w:ascii="Times New Roman" w:eastAsia="Times New Roman" w:hAnsi="Times New Roman" w:cs="Times New Roman"/>
          <w:kern w:val="0"/>
          <w:sz w:val="22"/>
          <w:szCs w:val="22"/>
          <w:lang w:eastAsia="en-PH"/>
          <w14:ligatures w14:val="none"/>
        </w:rPr>
        <w:t xml:space="preserve"> Each Party shall implement reasonable safeguards to prevent unauthorized access, dissemination, or misuse of confidential information.</w:t>
      </w:r>
    </w:p>
    <w:p w14:paraId="2703CCE8" w14:textId="77777777" w:rsidR="005F5989" w:rsidRPr="005F5989" w:rsidRDefault="005F5989" w:rsidP="00BD7B5C">
      <w:pPr>
        <w:pStyle w:val="ListParagraph"/>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p>
    <w:p w14:paraId="23C14AF8" w14:textId="3CE1AA20" w:rsidR="00FF0791"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lastRenderedPageBreak/>
        <w:t>DATA PRIVACY</w:t>
      </w:r>
    </w:p>
    <w:p w14:paraId="2DEAE5A5" w14:textId="2ACE355D" w:rsidR="005F5989" w:rsidRDefault="005F5989" w:rsidP="00BD7B5C">
      <w:pPr>
        <w:spacing w:before="100" w:beforeAutospacing="1" w:after="100" w:afterAutospacing="1" w:line="276" w:lineRule="auto"/>
        <w:ind w:left="851"/>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The Parties acknowledge that personal information may be processed in connection with the Services. Accordingly:</w:t>
      </w:r>
    </w:p>
    <w:p w14:paraId="515CB231" w14:textId="0F0AB124" w:rsidR="005F5989" w:rsidRDefault="005F5989" w:rsidP="00BD7B5C">
      <w:pPr>
        <w:pStyle w:val="ListParagraph"/>
        <w:numPr>
          <w:ilvl w:val="0"/>
          <w:numId w:val="69"/>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Compliance with Law.</w:t>
      </w:r>
      <w:r w:rsidRPr="005F5989">
        <w:rPr>
          <w:rFonts w:ascii="Times New Roman" w:eastAsia="Times New Roman" w:hAnsi="Times New Roman" w:cs="Times New Roman"/>
          <w:kern w:val="0"/>
          <w:sz w:val="22"/>
          <w:szCs w:val="22"/>
          <w:lang w:eastAsia="en-PH"/>
          <w14:ligatures w14:val="none"/>
        </w:rPr>
        <w:t xml:space="preserve"> Both Parties shall fully comply with the Data Privacy Act of 2012 (RA 10173), its implementing rules, and all applicable regulations.</w:t>
      </w:r>
    </w:p>
    <w:p w14:paraId="65471881" w14:textId="322838D8" w:rsidR="005F5989" w:rsidRDefault="005F5989" w:rsidP="00BD7B5C">
      <w:pPr>
        <w:pStyle w:val="ListParagraph"/>
        <w:numPr>
          <w:ilvl w:val="0"/>
          <w:numId w:val="69"/>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Lawful Processing.</w:t>
      </w:r>
      <w:r w:rsidRPr="005F5989">
        <w:rPr>
          <w:rFonts w:ascii="Times New Roman" w:eastAsia="Times New Roman" w:hAnsi="Times New Roman" w:cs="Times New Roman"/>
          <w:kern w:val="0"/>
          <w:sz w:val="22"/>
          <w:szCs w:val="22"/>
          <w:lang w:eastAsia="en-PH"/>
          <w14:ligatures w14:val="none"/>
        </w:rPr>
        <w:t xml:space="preserve"> Personal data shall be collected, used, stored, and retained only as necessary for the performance of obligations under this Agreement.</w:t>
      </w:r>
    </w:p>
    <w:p w14:paraId="07BCE6AC" w14:textId="71B3DC7E" w:rsidR="005F5989" w:rsidRDefault="005F5989" w:rsidP="00BD7B5C">
      <w:pPr>
        <w:pStyle w:val="ListParagraph"/>
        <w:numPr>
          <w:ilvl w:val="0"/>
          <w:numId w:val="69"/>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Breach Notification.</w:t>
      </w:r>
      <w:r w:rsidRPr="005F5989">
        <w:rPr>
          <w:rFonts w:ascii="Times New Roman" w:eastAsia="Times New Roman" w:hAnsi="Times New Roman" w:cs="Times New Roman"/>
          <w:kern w:val="0"/>
          <w:sz w:val="22"/>
          <w:szCs w:val="22"/>
          <w:lang w:eastAsia="en-PH"/>
          <w14:ligatures w14:val="none"/>
        </w:rPr>
        <w:t xml:space="preserve"> Each Party shall promptly notify the other upon discovery of any unauthorized access, disclosure, or breach of personal information relating to the Services.</w:t>
      </w:r>
    </w:p>
    <w:p w14:paraId="611C2C3E" w14:textId="77777777" w:rsidR="005F5989" w:rsidRPr="005F5989" w:rsidRDefault="005F5989" w:rsidP="00BD7B5C">
      <w:pPr>
        <w:pStyle w:val="ListParagraph"/>
        <w:spacing w:before="100" w:beforeAutospacing="1" w:after="100" w:afterAutospacing="1" w:line="276" w:lineRule="auto"/>
        <w:contextualSpacing w:val="0"/>
        <w:outlineLvl w:val="1"/>
        <w:rPr>
          <w:rFonts w:ascii="Times New Roman" w:eastAsia="Times New Roman" w:hAnsi="Times New Roman" w:cs="Times New Roman"/>
          <w:kern w:val="0"/>
          <w:sz w:val="22"/>
          <w:szCs w:val="22"/>
          <w:lang w:eastAsia="en-PH"/>
          <w14:ligatures w14:val="none"/>
        </w:rPr>
      </w:pPr>
    </w:p>
    <w:p w14:paraId="7C1E930F" w14:textId="4B462275" w:rsidR="00FF0791" w:rsidRPr="00FB36C8"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INDEMNIFICATION</w:t>
      </w:r>
    </w:p>
    <w:p w14:paraId="2845B43D" w14:textId="55A2AF8B" w:rsidR="005F5989" w:rsidRP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Each Party agrees to indemnify, defend, and hold the other harmless from any claims, damages, liabilities, losses, penalties, or expenses arising out of or relating to:</w:t>
      </w:r>
    </w:p>
    <w:p w14:paraId="221601EF" w14:textId="7DA0104A" w:rsidR="005F5989" w:rsidRPr="005F5989" w:rsidRDefault="005F5989" w:rsidP="00BD7B5C">
      <w:pPr>
        <w:pStyle w:val="ListParagraph"/>
        <w:numPr>
          <w:ilvl w:val="0"/>
          <w:numId w:val="70"/>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Negligence.</w:t>
      </w:r>
      <w:r w:rsidRPr="005F5989">
        <w:rPr>
          <w:rFonts w:ascii="Times New Roman" w:eastAsia="Times New Roman" w:hAnsi="Times New Roman" w:cs="Times New Roman"/>
          <w:kern w:val="0"/>
          <w:sz w:val="22"/>
          <w:szCs w:val="22"/>
          <w:lang w:eastAsia="en-PH"/>
          <w14:ligatures w14:val="none"/>
        </w:rPr>
        <w:t xml:space="preserve"> Acts or omissions of the indemnifying Party constituting negligence.</w:t>
      </w:r>
    </w:p>
    <w:p w14:paraId="5FA7D75C" w14:textId="07F2AAEF" w:rsidR="005F5989" w:rsidRPr="005F5989" w:rsidRDefault="005F5989" w:rsidP="00BD7B5C">
      <w:pPr>
        <w:pStyle w:val="ListParagraph"/>
        <w:numPr>
          <w:ilvl w:val="0"/>
          <w:numId w:val="70"/>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Willful Misconduct.</w:t>
      </w:r>
      <w:r w:rsidRPr="005F5989">
        <w:rPr>
          <w:rFonts w:ascii="Times New Roman" w:eastAsia="Times New Roman" w:hAnsi="Times New Roman" w:cs="Times New Roman"/>
          <w:kern w:val="0"/>
          <w:sz w:val="22"/>
          <w:szCs w:val="22"/>
          <w:lang w:eastAsia="en-PH"/>
          <w14:ligatures w14:val="none"/>
        </w:rPr>
        <w:t xml:space="preserve"> Intentional wrongdoing or reckless behavior.</w:t>
      </w:r>
    </w:p>
    <w:p w14:paraId="6AA1A669" w14:textId="57134F0B" w:rsidR="005F5989" w:rsidRDefault="005F5989" w:rsidP="00BD7B5C">
      <w:pPr>
        <w:pStyle w:val="ListParagraph"/>
        <w:numPr>
          <w:ilvl w:val="0"/>
          <w:numId w:val="70"/>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Violation of Law.</w:t>
      </w:r>
      <w:r w:rsidRPr="005F5989">
        <w:rPr>
          <w:rFonts w:ascii="Times New Roman" w:eastAsia="Times New Roman" w:hAnsi="Times New Roman" w:cs="Times New Roman"/>
          <w:kern w:val="0"/>
          <w:sz w:val="22"/>
          <w:szCs w:val="22"/>
          <w:lang w:eastAsia="en-PH"/>
          <w14:ligatures w14:val="none"/>
        </w:rPr>
        <w:t xml:space="preserve"> Any breach of applicable laws, rules, or regulations.</w:t>
      </w:r>
    </w:p>
    <w:p w14:paraId="58BF93E2" w14:textId="2878006E" w:rsidR="005F5989" w:rsidRDefault="005F5989" w:rsidP="00BD7B5C">
      <w:pPr>
        <w:pStyle w:val="ListParagraph"/>
        <w:numPr>
          <w:ilvl w:val="0"/>
          <w:numId w:val="70"/>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Breach of Agreement.</w:t>
      </w:r>
      <w:r w:rsidRPr="005F5989">
        <w:rPr>
          <w:rFonts w:ascii="Times New Roman" w:eastAsia="Times New Roman" w:hAnsi="Times New Roman" w:cs="Times New Roman"/>
          <w:kern w:val="0"/>
          <w:sz w:val="22"/>
          <w:szCs w:val="22"/>
          <w:lang w:eastAsia="en-PH"/>
          <w14:ligatures w14:val="none"/>
        </w:rPr>
        <w:t xml:space="preserve"> Any failure to comply with the terms, warranties, or obligations set forth in this Agreement.</w:t>
      </w:r>
    </w:p>
    <w:p w14:paraId="107B3D23" w14:textId="77777777" w:rsidR="005F5989" w:rsidRPr="005F5989" w:rsidRDefault="005F5989" w:rsidP="00BD7B5C">
      <w:pPr>
        <w:pStyle w:val="ListParagraph"/>
        <w:spacing w:before="100" w:beforeAutospacing="1" w:after="100" w:afterAutospacing="1" w:line="276" w:lineRule="auto"/>
        <w:contextualSpacing w:val="0"/>
        <w:rPr>
          <w:rFonts w:ascii="Times New Roman" w:eastAsia="Times New Roman" w:hAnsi="Times New Roman" w:cs="Times New Roman"/>
          <w:kern w:val="0"/>
          <w:sz w:val="22"/>
          <w:szCs w:val="22"/>
          <w:lang w:eastAsia="en-PH"/>
          <w14:ligatures w14:val="none"/>
        </w:rPr>
      </w:pPr>
    </w:p>
    <w:p w14:paraId="4A394D33" w14:textId="35591EF9" w:rsidR="00FF0791" w:rsidRPr="00FB36C8" w:rsidRDefault="00A83EAE"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LIMITATION OF LIABILITY</w:t>
      </w:r>
    </w:p>
    <w:p w14:paraId="30CCE324" w14:textId="643A7C30" w:rsid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To the maximum extent permitted by law, the following limitations shall apply:</w:t>
      </w:r>
    </w:p>
    <w:p w14:paraId="22E72065" w14:textId="1AF1E1A3" w:rsidR="005F5989" w:rsidRDefault="005F5989" w:rsidP="00BD7B5C">
      <w:pPr>
        <w:pStyle w:val="ListParagraph"/>
        <w:numPr>
          <w:ilvl w:val="0"/>
          <w:numId w:val="71"/>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Exclusion of Damages.</w:t>
      </w:r>
      <w:r w:rsidRPr="005F5989">
        <w:rPr>
          <w:rFonts w:ascii="Times New Roman" w:eastAsia="Times New Roman" w:hAnsi="Times New Roman" w:cs="Times New Roman"/>
          <w:kern w:val="0"/>
          <w:sz w:val="22"/>
          <w:szCs w:val="22"/>
          <w:lang w:eastAsia="en-PH"/>
          <w14:ligatures w14:val="none"/>
        </w:rPr>
        <w:t xml:space="preserve"> The Provider shall not be liable for indirect, incidental, special, punitive, exemplary, or consequential damages, including but not limited to loss of profits, loss of data, or loss of revenue.</w:t>
      </w:r>
    </w:p>
    <w:p w14:paraId="7AF56661" w14:textId="574A4214" w:rsidR="005F5989" w:rsidRDefault="005F5989" w:rsidP="00BD7B5C">
      <w:pPr>
        <w:pStyle w:val="ListParagraph"/>
        <w:numPr>
          <w:ilvl w:val="0"/>
          <w:numId w:val="71"/>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Liability Cap.</w:t>
      </w:r>
      <w:r w:rsidRPr="005F5989">
        <w:rPr>
          <w:rFonts w:ascii="Times New Roman" w:eastAsia="Times New Roman" w:hAnsi="Times New Roman" w:cs="Times New Roman"/>
          <w:kern w:val="0"/>
          <w:sz w:val="22"/>
          <w:szCs w:val="22"/>
          <w:lang w:eastAsia="en-PH"/>
          <w14:ligatures w14:val="none"/>
        </w:rPr>
        <w:t xml:space="preserve"> The Provider’s total aggregate liability for any claim arising out of or relating to this Agreement shall not exceed the total fees actually paid by the Customer during the three (3) months immediately preceding the event giving rise to the claim.</w:t>
      </w:r>
    </w:p>
    <w:p w14:paraId="6757DEB7" w14:textId="77777777" w:rsidR="005F5989" w:rsidRPr="005F5989" w:rsidRDefault="005F5989" w:rsidP="00BD7B5C">
      <w:pPr>
        <w:pStyle w:val="ListParagraph"/>
        <w:spacing w:before="100" w:beforeAutospacing="1" w:after="100" w:afterAutospacing="1" w:line="276" w:lineRule="auto"/>
        <w:contextualSpacing w:val="0"/>
        <w:rPr>
          <w:rFonts w:ascii="Times New Roman" w:eastAsia="Times New Roman" w:hAnsi="Times New Roman" w:cs="Times New Roman"/>
          <w:kern w:val="0"/>
          <w:sz w:val="22"/>
          <w:szCs w:val="22"/>
          <w:lang w:eastAsia="en-PH"/>
          <w14:ligatures w14:val="none"/>
        </w:rPr>
      </w:pPr>
    </w:p>
    <w:p w14:paraId="02C627B9" w14:textId="134F3DAC" w:rsidR="00FF0791" w:rsidRDefault="005F5989"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GOVERNING LAW AND VENUE</w:t>
      </w:r>
    </w:p>
    <w:p w14:paraId="4091572D" w14:textId="77777777" w:rsidR="005F5989" w:rsidRPr="00FB36C8" w:rsidRDefault="005F5989" w:rsidP="00BD7B5C">
      <w:pPr>
        <w:pStyle w:val="ListParagraph"/>
        <w:spacing w:before="100" w:beforeAutospacing="1" w:after="100" w:afterAutospacing="1" w:line="276" w:lineRule="auto"/>
        <w:ind w:left="1080"/>
        <w:contextualSpacing w:val="0"/>
        <w:outlineLvl w:val="1"/>
        <w:rPr>
          <w:rFonts w:ascii="Times New Roman" w:eastAsia="Times New Roman" w:hAnsi="Times New Roman" w:cs="Times New Roman"/>
          <w:b/>
          <w:bCs/>
          <w:kern w:val="0"/>
          <w:lang w:eastAsia="en-PH"/>
          <w14:ligatures w14:val="none"/>
        </w:rPr>
      </w:pPr>
    </w:p>
    <w:p w14:paraId="2677BC05" w14:textId="77777777" w:rsidR="005F5989" w:rsidRPr="005F5989" w:rsidRDefault="005F5989" w:rsidP="00BD7B5C">
      <w:pPr>
        <w:pStyle w:val="ListParagraph"/>
        <w:numPr>
          <w:ilvl w:val="0"/>
          <w:numId w:val="72"/>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Governing Law.</w:t>
      </w:r>
      <w:r w:rsidRPr="005F5989">
        <w:rPr>
          <w:rFonts w:ascii="Times New Roman" w:eastAsia="Times New Roman" w:hAnsi="Times New Roman" w:cs="Times New Roman"/>
          <w:kern w:val="0"/>
          <w:sz w:val="22"/>
          <w:szCs w:val="22"/>
          <w:lang w:eastAsia="en-PH"/>
          <w14:ligatures w14:val="none"/>
        </w:rPr>
        <w:t xml:space="preserve"> This Agreement shall be governed by and construed in accordance with the laws of the Republic of the Philippines.</w:t>
      </w:r>
    </w:p>
    <w:p w14:paraId="1B93EE56" w14:textId="389AD204" w:rsidR="005F5989" w:rsidRDefault="005F5989" w:rsidP="00BD7B5C">
      <w:pPr>
        <w:pStyle w:val="ListParagraph"/>
        <w:numPr>
          <w:ilvl w:val="0"/>
          <w:numId w:val="72"/>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Venue.</w:t>
      </w:r>
      <w:r w:rsidRPr="005F5989">
        <w:rPr>
          <w:rFonts w:ascii="Times New Roman" w:eastAsia="Times New Roman" w:hAnsi="Times New Roman" w:cs="Times New Roman"/>
          <w:kern w:val="0"/>
          <w:sz w:val="22"/>
          <w:szCs w:val="22"/>
          <w:lang w:eastAsia="en-PH"/>
          <w14:ligatures w14:val="none"/>
        </w:rPr>
        <w:t xml:space="preserve"> Any dispute, action, or proceeding arising out of or in connection with this Agreement shall be brought exclusively before the proper courts of Quezon City, Philippines, to the exclusion of all other venues.</w:t>
      </w:r>
    </w:p>
    <w:p w14:paraId="2E11CC69" w14:textId="77777777" w:rsidR="005F5989" w:rsidRDefault="005F5989" w:rsidP="00BD7B5C">
      <w:pPr>
        <w:pStyle w:val="ListParagraph"/>
        <w:spacing w:before="100" w:beforeAutospacing="1" w:after="100" w:afterAutospacing="1" w:line="276" w:lineRule="auto"/>
        <w:contextualSpacing w:val="0"/>
        <w:rPr>
          <w:rFonts w:ascii="Times New Roman" w:eastAsia="Times New Roman" w:hAnsi="Times New Roman" w:cs="Times New Roman"/>
          <w:kern w:val="0"/>
          <w:sz w:val="22"/>
          <w:szCs w:val="22"/>
          <w:lang w:eastAsia="en-PH"/>
          <w14:ligatures w14:val="none"/>
        </w:rPr>
      </w:pPr>
    </w:p>
    <w:p w14:paraId="21FE1CF3" w14:textId="77777777" w:rsidR="009B60FE" w:rsidRPr="005F5989" w:rsidRDefault="009B60FE" w:rsidP="00BD7B5C">
      <w:pPr>
        <w:pStyle w:val="ListParagraph"/>
        <w:spacing w:before="100" w:beforeAutospacing="1" w:after="100" w:afterAutospacing="1" w:line="276" w:lineRule="auto"/>
        <w:contextualSpacing w:val="0"/>
        <w:rPr>
          <w:rFonts w:ascii="Times New Roman" w:eastAsia="Times New Roman" w:hAnsi="Times New Roman" w:cs="Times New Roman"/>
          <w:kern w:val="0"/>
          <w:sz w:val="22"/>
          <w:szCs w:val="22"/>
          <w:lang w:eastAsia="en-PH"/>
          <w14:ligatures w14:val="none"/>
        </w:rPr>
      </w:pPr>
    </w:p>
    <w:p w14:paraId="3902CEB5" w14:textId="37406CD2" w:rsidR="00FF0791" w:rsidRPr="00FB36C8" w:rsidRDefault="005F5989"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lastRenderedPageBreak/>
        <w:t>FORCE MAJEURE</w:t>
      </w:r>
    </w:p>
    <w:p w14:paraId="35CC47C8" w14:textId="7412CB60" w:rsidR="005F5989" w:rsidRP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Neither Party shall be deemed in default or liable for any delay or failure to perform its obligations under this Agreement when such delay or failure is caused by events beyond its reasonable control, including but not limited to:</w:t>
      </w:r>
    </w:p>
    <w:p w14:paraId="26B4E7DE" w14:textId="77777777" w:rsidR="005F5989" w:rsidRPr="005F5989" w:rsidRDefault="005F5989" w:rsidP="00BD7B5C">
      <w:pPr>
        <w:pStyle w:val="ListParagraph"/>
        <w:numPr>
          <w:ilvl w:val="0"/>
          <w:numId w:val="73"/>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Natural Disasters.</w:t>
      </w:r>
      <w:r w:rsidRPr="005F5989">
        <w:rPr>
          <w:rFonts w:ascii="Times New Roman" w:eastAsia="Times New Roman" w:hAnsi="Times New Roman" w:cs="Times New Roman"/>
          <w:kern w:val="0"/>
          <w:sz w:val="22"/>
          <w:szCs w:val="22"/>
          <w:lang w:eastAsia="en-PH"/>
          <w14:ligatures w14:val="none"/>
        </w:rPr>
        <w:t xml:space="preserve"> Earthquakes, typhoons, floods, or other acts of nature.</w:t>
      </w:r>
    </w:p>
    <w:p w14:paraId="6AA87C4E" w14:textId="77777777" w:rsidR="005F5989" w:rsidRPr="005F5989" w:rsidRDefault="005F5989" w:rsidP="00BD7B5C">
      <w:pPr>
        <w:pStyle w:val="ListParagraph"/>
        <w:numPr>
          <w:ilvl w:val="0"/>
          <w:numId w:val="73"/>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Infrastructure Failures.</w:t>
      </w:r>
      <w:r w:rsidRPr="005F5989">
        <w:rPr>
          <w:rFonts w:ascii="Times New Roman" w:eastAsia="Times New Roman" w:hAnsi="Times New Roman" w:cs="Times New Roman"/>
          <w:kern w:val="0"/>
          <w:sz w:val="22"/>
          <w:szCs w:val="22"/>
          <w:lang w:eastAsia="en-PH"/>
          <w14:ligatures w14:val="none"/>
        </w:rPr>
        <w:t xml:space="preserve"> Fiber cuts affecting multiple operators or large-scale network outages.</w:t>
      </w:r>
    </w:p>
    <w:p w14:paraId="1F3E6EA5" w14:textId="77777777" w:rsidR="005F5989" w:rsidRPr="005F5989" w:rsidRDefault="005F5989" w:rsidP="00BD7B5C">
      <w:pPr>
        <w:pStyle w:val="ListParagraph"/>
        <w:numPr>
          <w:ilvl w:val="0"/>
          <w:numId w:val="73"/>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Security Events.</w:t>
      </w:r>
      <w:r w:rsidRPr="005F5989">
        <w:rPr>
          <w:rFonts w:ascii="Times New Roman" w:eastAsia="Times New Roman" w:hAnsi="Times New Roman" w:cs="Times New Roman"/>
          <w:kern w:val="0"/>
          <w:sz w:val="22"/>
          <w:szCs w:val="22"/>
          <w:lang w:eastAsia="en-PH"/>
          <w14:ligatures w14:val="none"/>
        </w:rPr>
        <w:t xml:space="preserve"> Acts of terrorism, war, civil unrest, or sabotage.</w:t>
      </w:r>
    </w:p>
    <w:p w14:paraId="516D3D89" w14:textId="77777777" w:rsidR="005F5989" w:rsidRPr="005F5989" w:rsidRDefault="005F5989" w:rsidP="00BD7B5C">
      <w:pPr>
        <w:pStyle w:val="ListParagraph"/>
        <w:numPr>
          <w:ilvl w:val="0"/>
          <w:numId w:val="73"/>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Government Actions.</w:t>
      </w:r>
      <w:r w:rsidRPr="005F5989">
        <w:rPr>
          <w:rFonts w:ascii="Times New Roman" w:eastAsia="Times New Roman" w:hAnsi="Times New Roman" w:cs="Times New Roman"/>
          <w:kern w:val="0"/>
          <w:sz w:val="22"/>
          <w:szCs w:val="22"/>
          <w:lang w:eastAsia="en-PH"/>
          <w14:ligatures w14:val="none"/>
        </w:rPr>
        <w:t xml:space="preserve"> Legal restrictions, regulatory prohibitions, or changes in policy.</w:t>
      </w:r>
    </w:p>
    <w:p w14:paraId="07B0F65E" w14:textId="3BA20381" w:rsidR="005F5989" w:rsidRPr="005F5989" w:rsidRDefault="005F5989" w:rsidP="00BD7B5C">
      <w:pPr>
        <w:pStyle w:val="ListParagraph"/>
        <w:numPr>
          <w:ilvl w:val="0"/>
          <w:numId w:val="73"/>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Utility Failures.</w:t>
      </w:r>
      <w:r w:rsidRPr="005F5989">
        <w:rPr>
          <w:rFonts w:ascii="Times New Roman" w:eastAsia="Times New Roman" w:hAnsi="Times New Roman" w:cs="Times New Roman"/>
          <w:kern w:val="0"/>
          <w:sz w:val="22"/>
          <w:szCs w:val="22"/>
          <w:lang w:eastAsia="en-PH"/>
          <w14:ligatures w14:val="none"/>
        </w:rPr>
        <w:t xml:space="preserve"> Power grid disruptions, brownouts, or failure of essential utilities.</w:t>
      </w:r>
    </w:p>
    <w:p w14:paraId="14CE98FB" w14:textId="1E57B8E3" w:rsidR="00FF0791"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The affected Party shall notify the other as soon as practicable and shall resume performance once conditions normalize.</w:t>
      </w:r>
    </w:p>
    <w:p w14:paraId="03211D60" w14:textId="77777777" w:rsidR="006A0F18" w:rsidRPr="00FF0791" w:rsidRDefault="006A0F18"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p>
    <w:p w14:paraId="54CF995E" w14:textId="2B3C76A8" w:rsidR="00FF0791" w:rsidRPr="00FB36C8" w:rsidRDefault="005F5989"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AMENDMENTS</w:t>
      </w:r>
    </w:p>
    <w:p w14:paraId="7718DC2E" w14:textId="5764925A" w:rsidR="00FF0791"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No amendment, modification, or change to this Agreement shall be valid unless made in writing and duly signed by both Parties. No verbal agreements or informal communications shall alter the terms of this Agreement.</w:t>
      </w:r>
    </w:p>
    <w:p w14:paraId="030B77F8" w14:textId="77777777" w:rsidR="006A0F18" w:rsidRPr="00FF0791" w:rsidRDefault="006A0F18"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p>
    <w:p w14:paraId="0FC3CC1F" w14:textId="5C3613F5" w:rsidR="00FF0791" w:rsidRPr="00FB36C8" w:rsidRDefault="005F5989" w:rsidP="00BD7B5C">
      <w:pPr>
        <w:pStyle w:val="ListParagraph"/>
        <w:numPr>
          <w:ilvl w:val="0"/>
          <w:numId w:val="63"/>
        </w:numPr>
        <w:spacing w:before="100" w:beforeAutospacing="1" w:after="100" w:afterAutospacing="1" w:line="276" w:lineRule="auto"/>
        <w:contextualSpacing w:val="0"/>
        <w:outlineLvl w:val="1"/>
        <w:rPr>
          <w:rFonts w:ascii="Times New Roman" w:eastAsia="Times New Roman" w:hAnsi="Times New Roman" w:cs="Times New Roman"/>
          <w:b/>
          <w:bCs/>
          <w:kern w:val="0"/>
          <w:lang w:eastAsia="en-PH"/>
          <w14:ligatures w14:val="none"/>
        </w:rPr>
      </w:pPr>
      <w:r w:rsidRPr="00FB36C8">
        <w:rPr>
          <w:rFonts w:ascii="Times New Roman" w:eastAsia="Times New Roman" w:hAnsi="Times New Roman" w:cs="Times New Roman"/>
          <w:b/>
          <w:bCs/>
          <w:kern w:val="0"/>
          <w:lang w:eastAsia="en-PH"/>
          <w14:ligatures w14:val="none"/>
        </w:rPr>
        <w:t>ENTIRE AGREEMENT</w:t>
      </w:r>
    </w:p>
    <w:p w14:paraId="157A67C3" w14:textId="39DC0E3C" w:rsid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This </w:t>
      </w:r>
      <w:r w:rsidR="008732EE">
        <w:rPr>
          <w:rFonts w:ascii="Times New Roman" w:eastAsia="Times New Roman" w:hAnsi="Times New Roman" w:cs="Times New Roman"/>
          <w:kern w:val="0"/>
          <w:lang w:eastAsia="en-PH"/>
          <w14:ligatures w14:val="none"/>
        </w:rPr>
        <w:t>Master</w:t>
      </w:r>
      <w:r w:rsidRPr="005F5989">
        <w:rPr>
          <w:rFonts w:ascii="Times New Roman" w:eastAsia="Times New Roman" w:hAnsi="Times New Roman" w:cs="Times New Roman"/>
          <w:kern w:val="0"/>
          <w:lang w:eastAsia="en-PH"/>
          <w14:ligatures w14:val="none"/>
        </w:rPr>
        <w:t xml:space="preserve"> Service</w:t>
      </w:r>
      <w:r w:rsidR="008732EE">
        <w:rPr>
          <w:rFonts w:ascii="Times New Roman" w:eastAsia="Times New Roman" w:hAnsi="Times New Roman" w:cs="Times New Roman"/>
          <w:kern w:val="0"/>
          <w:lang w:eastAsia="en-PH"/>
          <w14:ligatures w14:val="none"/>
        </w:rPr>
        <w:t>s</w:t>
      </w:r>
      <w:r w:rsidRPr="005F5989">
        <w:rPr>
          <w:rFonts w:ascii="Times New Roman" w:eastAsia="Times New Roman" w:hAnsi="Times New Roman" w:cs="Times New Roman"/>
          <w:kern w:val="0"/>
          <w:lang w:eastAsia="en-PH"/>
          <w14:ligatures w14:val="none"/>
        </w:rPr>
        <w:t xml:space="preserve"> Agreement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SA), together with the Service Level Agreement (SLA) and Service Order Form (SOF), constitutes the entire, complete, and final understanding between the Parties. It supersedes all prior discussions, proposals, negotiations, or agreements, whether written or oral, relating to the subject matter hereof.</w:t>
      </w:r>
    </w:p>
    <w:p w14:paraId="47E8DFEF" w14:textId="77777777" w:rsidR="005F5989"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Pr>
          <w:rFonts w:ascii="Times New Roman" w:eastAsia="Times New Roman" w:hAnsi="Times New Roman" w:cs="Times New Roman"/>
          <w:kern w:val="0"/>
          <w:lang w:eastAsia="en-PH"/>
          <w14:ligatures w14:val="none"/>
        </w:rPr>
        <w:br w:type="page"/>
      </w:r>
    </w:p>
    <w:p w14:paraId="64477D15" w14:textId="27012CFA" w:rsidR="00FF0791" w:rsidRPr="005F5989"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lastRenderedPageBreak/>
        <w:t>IN WITNESS WHEREOF</w:t>
      </w:r>
      <w:r>
        <w:rPr>
          <w:rFonts w:ascii="Times New Roman" w:eastAsia="Times New Roman" w:hAnsi="Times New Roman" w:cs="Times New Roman"/>
          <w:b/>
          <w:bCs/>
          <w:kern w:val="0"/>
          <w:lang w:eastAsia="en-PH"/>
          <w14:ligatures w14:val="none"/>
        </w:rPr>
        <w:t xml:space="preserve">, </w:t>
      </w:r>
      <w:r w:rsidRPr="005F5989">
        <w:rPr>
          <w:rFonts w:ascii="Times New Roman" w:eastAsia="Times New Roman" w:hAnsi="Times New Roman" w:cs="Times New Roman"/>
          <w:kern w:val="0"/>
          <w:lang w:eastAsia="en-PH"/>
          <w14:ligatures w14:val="none"/>
        </w:rPr>
        <w:t xml:space="preserve">the Parties hereto have caused this </w:t>
      </w:r>
      <w:r w:rsidR="008732EE">
        <w:rPr>
          <w:rFonts w:ascii="Times New Roman" w:eastAsia="Times New Roman" w:hAnsi="Times New Roman" w:cs="Times New Roman"/>
          <w:kern w:val="0"/>
          <w:lang w:eastAsia="en-PH"/>
          <w14:ligatures w14:val="none"/>
        </w:rPr>
        <w:t xml:space="preserve">Master </w:t>
      </w:r>
      <w:r w:rsidRPr="005F5989">
        <w:rPr>
          <w:rFonts w:ascii="Times New Roman" w:eastAsia="Times New Roman" w:hAnsi="Times New Roman" w:cs="Times New Roman"/>
          <w:kern w:val="0"/>
          <w:lang w:eastAsia="en-PH"/>
          <w14:ligatures w14:val="none"/>
        </w:rPr>
        <w:t>Service</w:t>
      </w:r>
      <w:r w:rsidR="008732EE">
        <w:rPr>
          <w:rFonts w:ascii="Times New Roman" w:eastAsia="Times New Roman" w:hAnsi="Times New Roman" w:cs="Times New Roman"/>
          <w:kern w:val="0"/>
          <w:lang w:eastAsia="en-PH"/>
          <w14:ligatures w14:val="none"/>
        </w:rPr>
        <w:t>s</w:t>
      </w:r>
      <w:r w:rsidRPr="005F5989">
        <w:rPr>
          <w:rFonts w:ascii="Times New Roman" w:eastAsia="Times New Roman" w:hAnsi="Times New Roman" w:cs="Times New Roman"/>
          <w:kern w:val="0"/>
          <w:lang w:eastAsia="en-PH"/>
          <w14:ligatures w14:val="none"/>
        </w:rPr>
        <w:t xml:space="preserve"> Agreement to be executed by their duly authorized representatives on the dates indicated below.</w:t>
      </w:r>
    </w:p>
    <w:p w14:paraId="2EA3B27A"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0"/>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32595AEC" w14:textId="77777777" w:rsidTr="005F5989">
        <w:trPr>
          <w:trHeight w:val="510"/>
        </w:trPr>
        <w:tc>
          <w:tcPr>
            <w:tcW w:w="4996" w:type="dxa"/>
            <w:gridSpan w:val="2"/>
            <w:vAlign w:val="center"/>
          </w:tcPr>
          <w:p w14:paraId="05AFD833" w14:textId="4715C6FA" w:rsidR="005F5989" w:rsidRDefault="006A0F18"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Imperial Network Inc.</w:t>
            </w:r>
          </w:p>
        </w:tc>
        <w:tc>
          <w:tcPr>
            <w:tcW w:w="704" w:type="dxa"/>
            <w:vAlign w:val="center"/>
          </w:tcPr>
          <w:p w14:paraId="4605D2B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4790" w:type="dxa"/>
            <w:gridSpan w:val="2"/>
            <w:vAlign w:val="center"/>
          </w:tcPr>
          <w:p w14:paraId="529B7EB9" w14:textId="06163305" w:rsidR="005F5989" w:rsidRPr="00635351" w:rsidRDefault="00CB7426" w:rsidP="00BD7B5C">
            <w:pPr>
              <w:spacing w:before="100" w:beforeAutospacing="1" w:after="100" w:afterAutospacing="1" w:line="276" w:lineRule="auto"/>
              <w:rPr>
                <w:rFonts w:ascii="Times New Roman" w:eastAsia="Times New Roman" w:hAnsi="Times New Roman" w:cs="Times New Roman"/>
                <w:color w:val="EE0000"/>
                <w:lang w:eastAsia="en-PH"/>
              </w:rPr>
            </w:pPr>
            <w:r w:rsidRPr="00CB7426">
              <w:rPr>
                <w:rFonts w:ascii="Times New Roman" w:eastAsia="Times New Roman" w:hAnsi="Times New Roman" w:cs="Times New Roman"/>
                <w:color w:val="EE0000"/>
                <w:lang w:eastAsia="en-PH"/>
              </w:rPr>
              <w:t>Company Name</w:t>
            </w:r>
          </w:p>
        </w:tc>
      </w:tr>
      <w:tr w:rsidR="005F5989" w14:paraId="07293E48" w14:textId="77777777" w:rsidTr="005F5989">
        <w:trPr>
          <w:trHeight w:val="510"/>
        </w:trPr>
        <w:tc>
          <w:tcPr>
            <w:tcW w:w="1060" w:type="dxa"/>
            <w:vAlign w:val="center"/>
          </w:tcPr>
          <w:p w14:paraId="2901CFCD" w14:textId="30204D36"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458DAA9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66D52DE7"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1B4EDDB9" w14:textId="382463FD"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3B9CBDC7"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22F90975" w14:textId="77777777" w:rsidTr="005F5989">
        <w:trPr>
          <w:trHeight w:val="510"/>
        </w:trPr>
        <w:tc>
          <w:tcPr>
            <w:tcW w:w="1060" w:type="dxa"/>
            <w:vAlign w:val="center"/>
          </w:tcPr>
          <w:p w14:paraId="54471278" w14:textId="6EDF35E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459C55EB" w14:textId="1EE45AD1"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Jan Mikhaelo G. Alfonso</w:t>
            </w:r>
          </w:p>
        </w:tc>
        <w:tc>
          <w:tcPr>
            <w:tcW w:w="704" w:type="dxa"/>
            <w:vAlign w:val="center"/>
          </w:tcPr>
          <w:p w14:paraId="1998E76C"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19F2E5EA" w14:textId="671CB5BA"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166B0705" w14:textId="055BFD46"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57120E79" w14:textId="77777777" w:rsidTr="005F5989">
        <w:trPr>
          <w:trHeight w:val="510"/>
        </w:trPr>
        <w:tc>
          <w:tcPr>
            <w:tcW w:w="1060" w:type="dxa"/>
            <w:vAlign w:val="center"/>
          </w:tcPr>
          <w:p w14:paraId="46ECA1A6" w14:textId="39693D2F"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936" w:type="dxa"/>
            <w:tcBorders>
              <w:top w:val="single" w:sz="4" w:space="0" w:color="auto"/>
              <w:bottom w:val="single" w:sz="4" w:space="0" w:color="auto"/>
            </w:tcBorders>
            <w:vAlign w:val="center"/>
          </w:tcPr>
          <w:p w14:paraId="7F023677" w14:textId="475835AC"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President</w:t>
            </w:r>
          </w:p>
        </w:tc>
        <w:tc>
          <w:tcPr>
            <w:tcW w:w="704" w:type="dxa"/>
            <w:vAlign w:val="center"/>
          </w:tcPr>
          <w:p w14:paraId="12F07948"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2E6970FC" w14:textId="53749216"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686" w:type="dxa"/>
            <w:tcBorders>
              <w:top w:val="single" w:sz="4" w:space="0" w:color="auto"/>
              <w:bottom w:val="single" w:sz="4" w:space="0" w:color="auto"/>
            </w:tcBorders>
            <w:vAlign w:val="center"/>
          </w:tcPr>
          <w:p w14:paraId="1E20455F" w14:textId="351008BF"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058098C1" w14:textId="77777777" w:rsidTr="005F5989">
        <w:trPr>
          <w:trHeight w:val="510"/>
        </w:trPr>
        <w:tc>
          <w:tcPr>
            <w:tcW w:w="1060" w:type="dxa"/>
            <w:vAlign w:val="center"/>
          </w:tcPr>
          <w:p w14:paraId="10D0E495" w14:textId="5E632094"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936" w:type="dxa"/>
            <w:tcBorders>
              <w:top w:val="single" w:sz="4" w:space="0" w:color="auto"/>
              <w:bottom w:val="single" w:sz="4" w:space="0" w:color="auto"/>
            </w:tcBorders>
            <w:vAlign w:val="center"/>
          </w:tcPr>
          <w:p w14:paraId="38DDEE3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35077AE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7B02FD74" w14:textId="3A1536F3"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686" w:type="dxa"/>
            <w:tcBorders>
              <w:top w:val="single" w:sz="4" w:space="0" w:color="auto"/>
              <w:bottom w:val="single" w:sz="4" w:space="0" w:color="auto"/>
            </w:tcBorders>
            <w:vAlign w:val="center"/>
          </w:tcPr>
          <w:p w14:paraId="3CC24FE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3BFFE98D"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6084FCE1"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3C00D38C" w14:textId="0EE93758"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r w:rsidRPr="005F5989">
        <w:rPr>
          <w:rFonts w:ascii="Times New Roman" w:eastAsia="Times New Roman" w:hAnsi="Times New Roman" w:cs="Times New Roman"/>
          <w:b/>
          <w:bCs/>
          <w:kern w:val="36"/>
          <w:lang w:eastAsia="en-PH"/>
          <w14:ligatures w14:val="none"/>
        </w:rPr>
        <w:t>SIGNED IN THE PRESENCE OF:</w:t>
      </w:r>
    </w:p>
    <w:p w14:paraId="39C2EC7F"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7A02950B" w14:textId="77777777" w:rsidTr="006600EF">
        <w:trPr>
          <w:trHeight w:val="510"/>
        </w:trPr>
        <w:tc>
          <w:tcPr>
            <w:tcW w:w="1060" w:type="dxa"/>
            <w:vAlign w:val="center"/>
          </w:tcPr>
          <w:p w14:paraId="3D2DB24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1D1C1A31"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5A259494"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6EC1D63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1D44F89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14EF92B8" w14:textId="77777777" w:rsidTr="006600EF">
        <w:trPr>
          <w:trHeight w:val="510"/>
        </w:trPr>
        <w:tc>
          <w:tcPr>
            <w:tcW w:w="1060" w:type="dxa"/>
            <w:vAlign w:val="center"/>
          </w:tcPr>
          <w:p w14:paraId="501CCA6B"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7B8E5BC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1F6423F6"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5FC4443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077B015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6640E2A1" w14:textId="20109914" w:rsidR="00405094" w:rsidRDefault="00BA61FD"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r>
        <w:rPr>
          <w:rFonts w:ascii="Times New Roman" w:eastAsia="Times New Roman" w:hAnsi="Times New Roman" w:cs="Times New Roman"/>
          <w:b/>
          <w:bCs/>
          <w:kern w:val="36"/>
          <w:lang w:eastAsia="en-PH"/>
          <w14:ligatures w14:val="none"/>
        </w:rPr>
        <w:br w:type="page"/>
      </w:r>
    </w:p>
    <w:p w14:paraId="3BA6D173" w14:textId="70341064" w:rsidR="00FF0791" w:rsidRDefault="00FF0791" w:rsidP="00BD7B5C">
      <w:pPr>
        <w:spacing w:before="100" w:beforeAutospacing="1" w:after="100" w:afterAutospacing="1" w:line="276" w:lineRule="auto"/>
        <w:jc w:val="center"/>
        <w:rPr>
          <w:rFonts w:ascii="Times New Roman" w:eastAsia="Times New Roman" w:hAnsi="Times New Roman" w:cs="Times New Roman"/>
          <w:b/>
          <w:bCs/>
          <w:kern w:val="36"/>
          <w:lang w:eastAsia="en-PH"/>
          <w14:ligatures w14:val="none"/>
        </w:rPr>
      </w:pPr>
      <w:r w:rsidRPr="00FF0791">
        <w:rPr>
          <w:rFonts w:ascii="Times New Roman" w:eastAsia="Times New Roman" w:hAnsi="Times New Roman" w:cs="Times New Roman"/>
          <w:b/>
          <w:bCs/>
          <w:kern w:val="36"/>
          <w:lang w:eastAsia="en-PH"/>
          <w14:ligatures w14:val="none"/>
        </w:rPr>
        <w:lastRenderedPageBreak/>
        <w:t>SERVICE LEVEL AGREEMENT (SLA)</w:t>
      </w:r>
    </w:p>
    <w:p w14:paraId="2DA192CE" w14:textId="77777777" w:rsidR="005F5989" w:rsidRPr="00FF0791" w:rsidRDefault="005F5989" w:rsidP="00BD7B5C">
      <w:pPr>
        <w:spacing w:before="100" w:beforeAutospacing="1" w:after="100" w:afterAutospacing="1" w:line="276" w:lineRule="auto"/>
        <w:jc w:val="center"/>
        <w:rPr>
          <w:rFonts w:ascii="Times New Roman" w:eastAsia="Times New Roman" w:hAnsi="Times New Roman" w:cs="Times New Roman"/>
          <w:kern w:val="0"/>
          <w:lang w:eastAsia="en-PH"/>
          <w14:ligatures w14:val="none"/>
        </w:rPr>
      </w:pPr>
    </w:p>
    <w:p w14:paraId="7E1E8522" w14:textId="198F5C0B" w:rsidR="005F5989" w:rsidRDefault="00FF0791"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FF0791">
        <w:rPr>
          <w:rFonts w:ascii="Times New Roman" w:eastAsia="Times New Roman" w:hAnsi="Times New Roman" w:cs="Times New Roman"/>
          <w:b/>
          <w:bCs/>
          <w:kern w:val="0"/>
          <w:lang w:eastAsia="en-PH"/>
          <w14:ligatures w14:val="none"/>
        </w:rPr>
        <w:t>Technical Annex to the</w:t>
      </w:r>
      <w:r w:rsidR="005F5989">
        <w:rPr>
          <w:rFonts w:ascii="Times New Roman" w:eastAsia="Times New Roman" w:hAnsi="Times New Roman" w:cs="Times New Roman"/>
          <w:b/>
          <w:bCs/>
          <w:kern w:val="0"/>
          <w:lang w:eastAsia="en-PH"/>
          <w14:ligatures w14:val="none"/>
        </w:rPr>
        <w:t xml:space="preserve"> </w:t>
      </w:r>
      <w:r w:rsidR="008732EE">
        <w:rPr>
          <w:rFonts w:ascii="Times New Roman" w:eastAsia="Times New Roman" w:hAnsi="Times New Roman" w:cs="Times New Roman"/>
          <w:b/>
          <w:bCs/>
          <w:kern w:val="0"/>
          <w:lang w:eastAsia="en-PH"/>
          <w14:ligatures w14:val="none"/>
        </w:rPr>
        <w:t>Master Services</w:t>
      </w:r>
      <w:r w:rsidR="005F5989" w:rsidRPr="005F5989">
        <w:rPr>
          <w:rFonts w:ascii="Times New Roman" w:eastAsia="Times New Roman" w:hAnsi="Times New Roman" w:cs="Times New Roman"/>
          <w:b/>
          <w:bCs/>
          <w:kern w:val="0"/>
          <w:lang w:eastAsia="en-PH"/>
          <w14:ligatures w14:val="none"/>
        </w:rPr>
        <w:t xml:space="preserve"> Agreement (</w:t>
      </w:r>
      <w:r w:rsidR="008732EE">
        <w:rPr>
          <w:rFonts w:ascii="Times New Roman" w:eastAsia="Times New Roman" w:hAnsi="Times New Roman" w:cs="Times New Roman"/>
          <w:b/>
          <w:bCs/>
          <w:kern w:val="0"/>
          <w:lang w:eastAsia="en-PH"/>
          <w14:ligatures w14:val="none"/>
        </w:rPr>
        <w:t>M</w:t>
      </w:r>
      <w:r w:rsidR="005F5989" w:rsidRPr="005F5989">
        <w:rPr>
          <w:rFonts w:ascii="Times New Roman" w:eastAsia="Times New Roman" w:hAnsi="Times New Roman" w:cs="Times New Roman"/>
          <w:b/>
          <w:bCs/>
          <w:kern w:val="0"/>
          <w:lang w:eastAsia="en-PH"/>
          <w14:ligatures w14:val="none"/>
        </w:rPr>
        <w:t>SA)</w:t>
      </w:r>
      <w:r w:rsidRPr="00FF0791">
        <w:rPr>
          <w:rFonts w:ascii="Times New Roman" w:eastAsia="Times New Roman" w:hAnsi="Times New Roman" w:cs="Times New Roman"/>
          <w:kern w:val="0"/>
          <w:lang w:eastAsia="en-PH"/>
          <w14:ligatures w14:val="none"/>
        </w:rPr>
        <w:br/>
      </w:r>
      <w:r w:rsidR="006A0F18">
        <w:rPr>
          <w:rFonts w:ascii="Times New Roman" w:eastAsia="Times New Roman" w:hAnsi="Times New Roman" w:cs="Times New Roman"/>
          <w:kern w:val="0"/>
          <w:lang w:eastAsia="en-PH"/>
          <w14:ligatures w14:val="none"/>
        </w:rPr>
        <w:t>Imperial Network Inc.</w:t>
      </w:r>
    </w:p>
    <w:p w14:paraId="0E91451E" w14:textId="1D2EC2D2" w:rsidR="005F5989" w:rsidRPr="005F5989"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This Service Level Agreement (“SLA”) forms an integral and inseparable part of the </w:t>
      </w:r>
      <w:r w:rsidR="008732EE">
        <w:rPr>
          <w:rFonts w:ascii="Times New Roman" w:eastAsia="Times New Roman" w:hAnsi="Times New Roman" w:cs="Times New Roman"/>
          <w:kern w:val="0"/>
          <w:lang w:eastAsia="en-PH"/>
          <w14:ligatures w14:val="none"/>
        </w:rPr>
        <w:t xml:space="preserve">Master </w:t>
      </w:r>
      <w:r w:rsidRPr="005F5989">
        <w:rPr>
          <w:rFonts w:ascii="Times New Roman" w:eastAsia="Times New Roman" w:hAnsi="Times New Roman" w:cs="Times New Roman"/>
          <w:kern w:val="0"/>
          <w:lang w:eastAsia="en-PH"/>
          <w14:ligatures w14:val="none"/>
        </w:rPr>
        <w:t>Service</w:t>
      </w:r>
      <w:r w:rsidR="008732EE">
        <w:rPr>
          <w:rFonts w:ascii="Times New Roman" w:eastAsia="Times New Roman" w:hAnsi="Times New Roman" w:cs="Times New Roman"/>
          <w:kern w:val="0"/>
          <w:lang w:eastAsia="en-PH"/>
          <w14:ligatures w14:val="none"/>
        </w:rPr>
        <w:t>s</w:t>
      </w:r>
      <w:r w:rsidRPr="005F5989">
        <w:rPr>
          <w:rFonts w:ascii="Times New Roman" w:eastAsia="Times New Roman" w:hAnsi="Times New Roman" w:cs="Times New Roman"/>
          <w:kern w:val="0"/>
          <w:lang w:eastAsia="en-PH"/>
          <w14:ligatures w14:val="none"/>
        </w:rPr>
        <w:t xml:space="preserve"> Agreement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 xml:space="preserve">SA”) executed between the Parties. The SLA establishes the service performance standards, technical parameters, operational responsibilities, and measurement criteria governing the Services provided by </w:t>
      </w:r>
      <w:r w:rsidR="006A0F18">
        <w:rPr>
          <w:rFonts w:ascii="Times New Roman" w:eastAsia="Times New Roman" w:hAnsi="Times New Roman" w:cs="Times New Roman"/>
          <w:kern w:val="0"/>
          <w:lang w:eastAsia="en-PH"/>
          <w14:ligatures w14:val="none"/>
        </w:rPr>
        <w:t>Imperial Network Inc.</w:t>
      </w:r>
      <w:r w:rsidRPr="005F5989">
        <w:rPr>
          <w:rFonts w:ascii="Times New Roman" w:eastAsia="Times New Roman" w:hAnsi="Times New Roman" w:cs="Times New Roman"/>
          <w:kern w:val="0"/>
          <w:lang w:eastAsia="en-PH"/>
          <w14:ligatures w14:val="none"/>
        </w:rPr>
        <w:t xml:space="preserve"> to the Customer.</w:t>
      </w:r>
    </w:p>
    <w:p w14:paraId="324AB12C" w14:textId="4DE4AF30" w:rsidR="005F5989"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Unless otherwise expressly stated herein, all terms, definitions, obligations, and conditions set forth in the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 xml:space="preserve">SA shall apply to this SLA. In the event of conflict, the provisions of the </w:t>
      </w:r>
      <w:r w:rsidR="008732EE">
        <w:rPr>
          <w:rFonts w:ascii="Times New Roman" w:eastAsia="Times New Roman" w:hAnsi="Times New Roman" w:cs="Times New Roman"/>
          <w:kern w:val="0"/>
          <w:lang w:eastAsia="en-PH"/>
          <w14:ligatures w14:val="none"/>
        </w:rPr>
        <w:t>MSA</w:t>
      </w:r>
      <w:r w:rsidRPr="005F5989">
        <w:rPr>
          <w:rFonts w:ascii="Times New Roman" w:eastAsia="Times New Roman" w:hAnsi="Times New Roman" w:cs="Times New Roman"/>
          <w:kern w:val="0"/>
          <w:lang w:eastAsia="en-PH"/>
          <w14:ligatures w14:val="none"/>
        </w:rPr>
        <w:t xml:space="preserve"> shall prevail, except where the SLA specifically provides technical parameters that supplement the </w:t>
      </w:r>
      <w:r w:rsidR="008732EE">
        <w:rPr>
          <w:rFonts w:ascii="Times New Roman" w:eastAsia="Times New Roman" w:hAnsi="Times New Roman" w:cs="Times New Roman"/>
          <w:kern w:val="0"/>
          <w:lang w:eastAsia="en-PH"/>
          <w14:ligatures w14:val="none"/>
        </w:rPr>
        <w:t>MSA</w:t>
      </w:r>
      <w:r w:rsidRPr="005F5989">
        <w:rPr>
          <w:rFonts w:ascii="Times New Roman" w:eastAsia="Times New Roman" w:hAnsi="Times New Roman" w:cs="Times New Roman"/>
          <w:kern w:val="0"/>
          <w:lang w:eastAsia="en-PH"/>
          <w14:ligatures w14:val="none"/>
        </w:rPr>
        <w:t>.</w:t>
      </w:r>
    </w:p>
    <w:p w14:paraId="12344A2D" w14:textId="77777777" w:rsidR="000620DD" w:rsidRPr="00FF0791" w:rsidRDefault="000620DD"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p>
    <w:p w14:paraId="00BDC7E0" w14:textId="45AF3B63" w:rsidR="00FF0791" w:rsidRPr="005F5989"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5F5989">
        <w:rPr>
          <w:rFonts w:ascii="Times New Roman" w:eastAsia="Times New Roman" w:hAnsi="Times New Roman" w:cs="Times New Roman"/>
          <w:b/>
          <w:bCs/>
          <w:kern w:val="0"/>
          <w:lang w:eastAsia="en-PH"/>
          <w14:ligatures w14:val="none"/>
        </w:rPr>
        <w:t>SCOPE</w:t>
      </w:r>
    </w:p>
    <w:p w14:paraId="5E164A2A" w14:textId="23EE532D" w:rsid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This Service Level Agreement (“SLA”) establishes the performance standards, reliability commitments, uptime targets, maintenance procedures, support framework, and service credit mechanisms applicable to </w:t>
      </w:r>
      <w:r w:rsidR="006A0F18">
        <w:rPr>
          <w:rFonts w:ascii="Times New Roman" w:eastAsia="Times New Roman" w:hAnsi="Times New Roman" w:cs="Times New Roman"/>
          <w:kern w:val="0"/>
          <w:lang w:eastAsia="en-PH"/>
          <w14:ligatures w14:val="none"/>
        </w:rPr>
        <w:t>the Provider’s</w:t>
      </w:r>
      <w:r w:rsidRPr="005F5989">
        <w:rPr>
          <w:rFonts w:ascii="Times New Roman" w:eastAsia="Times New Roman" w:hAnsi="Times New Roman" w:cs="Times New Roman"/>
          <w:kern w:val="0"/>
          <w:lang w:eastAsia="en-PH"/>
          <w14:ligatures w14:val="none"/>
        </w:rPr>
        <w:t xml:space="preserve"> </w:t>
      </w:r>
      <w:r w:rsidR="006A0F18">
        <w:rPr>
          <w:rFonts w:ascii="Times New Roman" w:eastAsia="Times New Roman" w:hAnsi="Times New Roman" w:cs="Times New Roman"/>
          <w:kern w:val="0"/>
          <w:lang w:eastAsia="en-PH"/>
          <w14:ligatures w14:val="none"/>
        </w:rPr>
        <w:t>s</w:t>
      </w:r>
      <w:r w:rsidRPr="005F5989">
        <w:rPr>
          <w:rFonts w:ascii="Times New Roman" w:eastAsia="Times New Roman" w:hAnsi="Times New Roman" w:cs="Times New Roman"/>
          <w:kern w:val="0"/>
          <w:lang w:eastAsia="en-PH"/>
          <w14:ligatures w14:val="none"/>
        </w:rPr>
        <w:t xml:space="preserve">ervices. The SLA supplements the </w:t>
      </w:r>
      <w:r w:rsidR="008732EE">
        <w:rPr>
          <w:rFonts w:ascii="Times New Roman" w:eastAsia="Times New Roman" w:hAnsi="Times New Roman" w:cs="Times New Roman"/>
          <w:kern w:val="0"/>
          <w:lang w:eastAsia="en-PH"/>
          <w14:ligatures w14:val="none"/>
        </w:rPr>
        <w:t>MSA</w:t>
      </w:r>
      <w:r w:rsidRPr="005F5989">
        <w:rPr>
          <w:rFonts w:ascii="Times New Roman" w:eastAsia="Times New Roman" w:hAnsi="Times New Roman" w:cs="Times New Roman"/>
          <w:kern w:val="0"/>
          <w:lang w:eastAsia="en-PH"/>
          <w14:ligatures w14:val="none"/>
        </w:rPr>
        <w:t xml:space="preserve"> and defines the technical service parameters governing the delivery of Services.</w:t>
      </w:r>
    </w:p>
    <w:p w14:paraId="6FC99649" w14:textId="77777777" w:rsidR="000620DD" w:rsidRDefault="000620DD"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p>
    <w:p w14:paraId="6FE53A2F" w14:textId="3C473DF7" w:rsidR="00FF0791" w:rsidRPr="005F5989"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5F5989">
        <w:rPr>
          <w:rFonts w:ascii="Times New Roman" w:eastAsia="Times New Roman" w:hAnsi="Times New Roman" w:cs="Times New Roman"/>
          <w:b/>
          <w:bCs/>
          <w:kern w:val="0"/>
          <w:lang w:eastAsia="en-PH"/>
          <w14:ligatures w14:val="none"/>
        </w:rPr>
        <w:t>UPTIME GUARANTEE</w:t>
      </w:r>
    </w:p>
    <w:p w14:paraId="01645680" w14:textId="02FC216A" w:rsidR="005F5989" w:rsidRDefault="006A0F18"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Pr>
          <w:rFonts w:ascii="Times New Roman" w:eastAsia="Times New Roman" w:hAnsi="Times New Roman" w:cs="Times New Roman"/>
          <w:kern w:val="0"/>
          <w:lang w:eastAsia="en-PH"/>
          <w14:ligatures w14:val="none"/>
        </w:rPr>
        <w:t>The Provider</w:t>
      </w:r>
      <w:r w:rsidR="005F5989" w:rsidRPr="005F5989">
        <w:rPr>
          <w:rFonts w:ascii="Times New Roman" w:eastAsia="Times New Roman" w:hAnsi="Times New Roman" w:cs="Times New Roman"/>
          <w:kern w:val="0"/>
          <w:lang w:eastAsia="en-PH"/>
          <w14:ligatures w14:val="none"/>
        </w:rPr>
        <w:t xml:space="preserve"> commits to maintaining a monthly service availability of 99.</w:t>
      </w:r>
      <w:r w:rsidR="00DD3556">
        <w:rPr>
          <w:rFonts w:ascii="Times New Roman" w:eastAsia="Times New Roman" w:hAnsi="Times New Roman" w:cs="Times New Roman"/>
          <w:kern w:val="0"/>
          <w:lang w:eastAsia="en-PH"/>
          <w14:ligatures w14:val="none"/>
        </w:rPr>
        <w:t>95</w:t>
      </w:r>
      <w:r w:rsidR="005F5989" w:rsidRPr="005F5989">
        <w:rPr>
          <w:rFonts w:ascii="Times New Roman" w:eastAsia="Times New Roman" w:hAnsi="Times New Roman" w:cs="Times New Roman"/>
          <w:kern w:val="0"/>
          <w:lang w:eastAsia="en-PH"/>
          <w14:ligatures w14:val="none"/>
        </w:rPr>
        <w:t>%, subject to the following exclusions:</w:t>
      </w:r>
    </w:p>
    <w:p w14:paraId="0873343F"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Scheduled Maintenance.</w:t>
      </w:r>
      <w:r w:rsidRPr="005F5989">
        <w:rPr>
          <w:rFonts w:ascii="Times New Roman" w:eastAsia="Times New Roman" w:hAnsi="Times New Roman" w:cs="Times New Roman"/>
          <w:kern w:val="0"/>
          <w:sz w:val="22"/>
          <w:szCs w:val="22"/>
          <w:lang w:eastAsia="en-PH"/>
          <w14:ligatures w14:val="none"/>
        </w:rPr>
        <w:t xml:space="preserve"> Planned activities conducted with advance notice.</w:t>
      </w:r>
    </w:p>
    <w:p w14:paraId="510A9BA7"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Emergency Maintenance.</w:t>
      </w:r>
      <w:r w:rsidRPr="005F5989">
        <w:rPr>
          <w:rFonts w:ascii="Times New Roman" w:eastAsia="Times New Roman" w:hAnsi="Times New Roman" w:cs="Times New Roman"/>
          <w:kern w:val="0"/>
          <w:sz w:val="22"/>
          <w:szCs w:val="22"/>
          <w:lang w:eastAsia="en-PH"/>
          <w14:ligatures w14:val="none"/>
        </w:rPr>
        <w:t xml:space="preserve"> Urgent activities required to maintain network stability.</w:t>
      </w:r>
    </w:p>
    <w:p w14:paraId="2BDF43D5" w14:textId="242F76C3" w:rsidR="005F5989" w:rsidRPr="005F5989" w:rsidRDefault="005F5989" w:rsidP="00BD7B5C">
      <w:pPr>
        <w:pStyle w:val="ListParagraph"/>
        <w:numPr>
          <w:ilvl w:val="2"/>
          <w:numId w:val="56"/>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Force Majeure.</w:t>
      </w:r>
      <w:r w:rsidRPr="005F5989">
        <w:rPr>
          <w:rFonts w:ascii="Times New Roman" w:eastAsia="Times New Roman" w:hAnsi="Times New Roman" w:cs="Times New Roman"/>
          <w:kern w:val="0"/>
          <w:sz w:val="22"/>
          <w:szCs w:val="22"/>
          <w:lang w:eastAsia="en-PH"/>
          <w14:ligatures w14:val="none"/>
        </w:rPr>
        <w:t xml:space="preserve"> Events beyond the reasonable control of </w:t>
      </w:r>
      <w:r w:rsidR="006A0F18">
        <w:rPr>
          <w:rFonts w:ascii="Times New Roman" w:eastAsia="Times New Roman" w:hAnsi="Times New Roman" w:cs="Times New Roman"/>
          <w:kern w:val="0"/>
          <w:sz w:val="22"/>
          <w:szCs w:val="22"/>
          <w:lang w:eastAsia="en-PH"/>
          <w14:ligatures w14:val="none"/>
        </w:rPr>
        <w:t>the Provider</w:t>
      </w:r>
      <w:r w:rsidRPr="005F5989">
        <w:rPr>
          <w:rFonts w:ascii="Times New Roman" w:eastAsia="Times New Roman" w:hAnsi="Times New Roman" w:cs="Times New Roman"/>
          <w:kern w:val="0"/>
          <w:sz w:val="22"/>
          <w:szCs w:val="22"/>
          <w:lang w:eastAsia="en-PH"/>
          <w14:ligatures w14:val="none"/>
        </w:rPr>
        <w:t>.</w:t>
      </w:r>
    </w:p>
    <w:p w14:paraId="24EF632A"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Customer-Side Issues.</w:t>
      </w:r>
      <w:r w:rsidRPr="005F5989">
        <w:rPr>
          <w:rFonts w:ascii="Times New Roman" w:eastAsia="Times New Roman" w:hAnsi="Times New Roman" w:cs="Times New Roman"/>
          <w:kern w:val="0"/>
          <w:sz w:val="22"/>
          <w:szCs w:val="22"/>
          <w:lang w:eastAsia="en-PH"/>
          <w14:ligatures w14:val="none"/>
        </w:rPr>
        <w:t xml:space="preserve"> Failures arising from Customer equipment, power, configuration, or facilities.</w:t>
      </w:r>
    </w:p>
    <w:p w14:paraId="0965039A" w14:textId="517C7754" w:rsidR="005F5989" w:rsidRDefault="005F5989" w:rsidP="00BD7B5C">
      <w:pPr>
        <w:pStyle w:val="ListParagraph"/>
        <w:numPr>
          <w:ilvl w:val="2"/>
          <w:numId w:val="56"/>
        </w:numPr>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External Factors.</w:t>
      </w:r>
      <w:r w:rsidRPr="005F5989">
        <w:rPr>
          <w:rFonts w:ascii="Times New Roman" w:eastAsia="Times New Roman" w:hAnsi="Times New Roman" w:cs="Times New Roman"/>
          <w:kern w:val="0"/>
          <w:sz w:val="22"/>
          <w:szCs w:val="22"/>
          <w:lang w:eastAsia="en-PH"/>
          <w14:ligatures w14:val="none"/>
        </w:rPr>
        <w:t xml:space="preserve"> Outages or impairments originating outside </w:t>
      </w:r>
      <w:r w:rsidR="006A0F18">
        <w:rPr>
          <w:rFonts w:ascii="Times New Roman" w:eastAsia="Times New Roman" w:hAnsi="Times New Roman" w:cs="Times New Roman"/>
          <w:kern w:val="0"/>
          <w:sz w:val="22"/>
          <w:szCs w:val="22"/>
          <w:lang w:eastAsia="en-PH"/>
          <w14:ligatures w14:val="none"/>
        </w:rPr>
        <w:t>the Provider’s</w:t>
      </w:r>
      <w:r w:rsidRPr="005F5989">
        <w:rPr>
          <w:rFonts w:ascii="Times New Roman" w:eastAsia="Times New Roman" w:hAnsi="Times New Roman" w:cs="Times New Roman"/>
          <w:kern w:val="0"/>
          <w:sz w:val="22"/>
          <w:szCs w:val="22"/>
          <w:lang w:eastAsia="en-PH"/>
          <w14:ligatures w14:val="none"/>
        </w:rPr>
        <w:t xml:space="preserve"> infrastructure.</w:t>
      </w:r>
    </w:p>
    <w:p w14:paraId="1C5B6FD7" w14:textId="77777777" w:rsidR="005F5989" w:rsidRPr="005F5989" w:rsidRDefault="005F5989" w:rsidP="00BD7B5C">
      <w:pPr>
        <w:pStyle w:val="ListParagraph"/>
        <w:spacing w:before="100" w:beforeAutospacing="1" w:after="100" w:afterAutospacing="1" w:line="276" w:lineRule="auto"/>
        <w:ind w:left="1134"/>
        <w:contextualSpacing w:val="0"/>
        <w:rPr>
          <w:rFonts w:ascii="Times New Roman" w:eastAsia="Times New Roman" w:hAnsi="Times New Roman" w:cs="Times New Roman"/>
          <w:kern w:val="0"/>
          <w:sz w:val="22"/>
          <w:szCs w:val="22"/>
          <w:lang w:eastAsia="en-PH"/>
          <w14:ligatures w14:val="none"/>
        </w:rPr>
      </w:pPr>
    </w:p>
    <w:p w14:paraId="422D82C4" w14:textId="4F204214" w:rsidR="00BA61FD" w:rsidRPr="005F5989"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sz w:val="28"/>
          <w:szCs w:val="28"/>
          <w:lang w:eastAsia="en-PH"/>
          <w14:ligatures w14:val="none"/>
        </w:rPr>
      </w:pPr>
      <w:r w:rsidRPr="005F5989">
        <w:rPr>
          <w:rFonts w:ascii="Times New Roman" w:eastAsia="Times New Roman" w:hAnsi="Times New Roman" w:cs="Times New Roman"/>
          <w:b/>
          <w:bCs/>
          <w:kern w:val="0"/>
          <w:lang w:eastAsia="en-PH"/>
          <w14:ligatures w14:val="none"/>
        </w:rPr>
        <w:t>PERFORMANCE STANDARDS</w:t>
      </w:r>
    </w:p>
    <w:p w14:paraId="05DD16A5" w14:textId="76EA8230" w:rsidR="00FF0791" w:rsidRDefault="005F5989" w:rsidP="00BD7B5C">
      <w:pPr>
        <w:spacing w:before="100" w:beforeAutospacing="1" w:after="100" w:afterAutospacing="1" w:line="276" w:lineRule="auto"/>
        <w:ind w:left="851"/>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The Provider shall operate </w:t>
      </w:r>
      <w:r w:rsidR="006A0F18">
        <w:rPr>
          <w:rFonts w:ascii="Times New Roman" w:eastAsia="Times New Roman" w:hAnsi="Times New Roman" w:cs="Times New Roman"/>
          <w:kern w:val="0"/>
          <w:lang w:eastAsia="en-PH"/>
          <w14:ligatures w14:val="none"/>
        </w:rPr>
        <w:t>its own</w:t>
      </w:r>
      <w:r w:rsidRPr="005F5989">
        <w:rPr>
          <w:rFonts w:ascii="Times New Roman" w:eastAsia="Times New Roman" w:hAnsi="Times New Roman" w:cs="Times New Roman"/>
          <w:kern w:val="0"/>
          <w:lang w:eastAsia="en-PH"/>
          <w14:ligatures w14:val="none"/>
        </w:rPr>
        <w:t xml:space="preserve"> infrastructure in accordance with industry-recognized performance benchmarks. The following technical parameters define the expected service quality levels delivered to the Customer under normal operating conditions:</w:t>
      </w:r>
    </w:p>
    <w:p w14:paraId="7F3D7240" w14:textId="2DC14B42"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Uptime Measurement.</w:t>
      </w:r>
      <w:r w:rsidRPr="005F5989">
        <w:rPr>
          <w:rFonts w:ascii="Times New Roman" w:eastAsia="Times New Roman" w:hAnsi="Times New Roman" w:cs="Times New Roman"/>
          <w:kern w:val="0"/>
          <w:sz w:val="22"/>
          <w:szCs w:val="22"/>
          <w:lang w:eastAsia="en-PH"/>
          <w14:ligatures w14:val="none"/>
        </w:rPr>
        <w:t xml:space="preserve"> Uptime shall be measured monthly using </w:t>
      </w:r>
      <w:r w:rsidR="006A0F18">
        <w:rPr>
          <w:rFonts w:ascii="Times New Roman" w:eastAsia="Times New Roman" w:hAnsi="Times New Roman" w:cs="Times New Roman"/>
          <w:kern w:val="0"/>
          <w:sz w:val="22"/>
          <w:szCs w:val="22"/>
          <w:lang w:eastAsia="en-PH"/>
          <w14:ligatures w14:val="none"/>
        </w:rPr>
        <w:t>the Provider’s</w:t>
      </w:r>
      <w:r w:rsidRPr="005F5989">
        <w:rPr>
          <w:rFonts w:ascii="Times New Roman" w:eastAsia="Times New Roman" w:hAnsi="Times New Roman" w:cs="Times New Roman"/>
          <w:kern w:val="0"/>
          <w:sz w:val="22"/>
          <w:szCs w:val="22"/>
          <w:lang w:eastAsia="en-PH"/>
          <w14:ligatures w14:val="none"/>
        </w:rPr>
        <w:t xml:space="preserve"> monitoring and logging systems.</w:t>
      </w:r>
    </w:p>
    <w:p w14:paraId="28CDBBCC" w14:textId="28AEB202"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Packet Loss.</w:t>
      </w:r>
      <w:r w:rsidRPr="005F5989">
        <w:rPr>
          <w:rFonts w:ascii="Times New Roman" w:eastAsia="Times New Roman" w:hAnsi="Times New Roman" w:cs="Times New Roman"/>
          <w:kern w:val="0"/>
          <w:sz w:val="22"/>
          <w:szCs w:val="22"/>
          <w:lang w:eastAsia="en-PH"/>
          <w14:ligatures w14:val="none"/>
        </w:rPr>
        <w:t xml:space="preserve"> Average packet loss within the </w:t>
      </w:r>
      <w:r w:rsidR="006A0F18">
        <w:rPr>
          <w:rFonts w:ascii="Times New Roman" w:eastAsia="Times New Roman" w:hAnsi="Times New Roman" w:cs="Times New Roman"/>
          <w:kern w:val="0"/>
          <w:sz w:val="22"/>
          <w:szCs w:val="22"/>
          <w:lang w:eastAsia="en-PH"/>
          <w14:ligatures w14:val="none"/>
        </w:rPr>
        <w:t>Provider’s</w:t>
      </w:r>
      <w:r w:rsidRPr="005F5989">
        <w:rPr>
          <w:rFonts w:ascii="Times New Roman" w:eastAsia="Times New Roman" w:hAnsi="Times New Roman" w:cs="Times New Roman"/>
          <w:kern w:val="0"/>
          <w:sz w:val="22"/>
          <w:szCs w:val="22"/>
          <w:lang w:eastAsia="en-PH"/>
          <w14:ligatures w14:val="none"/>
        </w:rPr>
        <w:t xml:space="preserve"> </w:t>
      </w:r>
      <w:r w:rsidR="006A0F18">
        <w:rPr>
          <w:rFonts w:ascii="Times New Roman" w:eastAsia="Times New Roman" w:hAnsi="Times New Roman" w:cs="Times New Roman"/>
          <w:kern w:val="0"/>
          <w:sz w:val="22"/>
          <w:szCs w:val="22"/>
          <w:lang w:eastAsia="en-PH"/>
          <w14:ligatures w14:val="none"/>
        </w:rPr>
        <w:t>services</w:t>
      </w:r>
      <w:r w:rsidRPr="005F5989">
        <w:rPr>
          <w:rFonts w:ascii="Times New Roman" w:eastAsia="Times New Roman" w:hAnsi="Times New Roman" w:cs="Times New Roman"/>
          <w:kern w:val="0"/>
          <w:sz w:val="22"/>
          <w:szCs w:val="22"/>
          <w:lang w:eastAsia="en-PH"/>
          <w14:ligatures w14:val="none"/>
        </w:rPr>
        <w:t xml:space="preserve"> shall remain below 0.1% under normal operation.</w:t>
      </w:r>
    </w:p>
    <w:p w14:paraId="0FED984F" w14:textId="274DA299"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Latency.</w:t>
      </w:r>
      <w:r w:rsidRPr="005F5989">
        <w:rPr>
          <w:rFonts w:ascii="Times New Roman" w:eastAsia="Times New Roman" w:hAnsi="Times New Roman" w:cs="Times New Roman"/>
          <w:kern w:val="0"/>
          <w:sz w:val="22"/>
          <w:szCs w:val="22"/>
          <w:lang w:eastAsia="en-PH"/>
          <w14:ligatures w14:val="none"/>
        </w:rPr>
        <w:t xml:space="preserve"> Latency </w:t>
      </w:r>
      <w:r w:rsidR="006A0F18">
        <w:rPr>
          <w:rFonts w:ascii="Times New Roman" w:eastAsia="Times New Roman" w:hAnsi="Times New Roman" w:cs="Times New Roman"/>
          <w:kern w:val="0"/>
          <w:sz w:val="22"/>
          <w:szCs w:val="22"/>
          <w:lang w:eastAsia="en-PH"/>
          <w14:ligatures w14:val="none"/>
        </w:rPr>
        <w:t>shall be pre-agreed if necessary, depending on any specific requirement</w:t>
      </w:r>
      <w:r w:rsidRPr="005F5989">
        <w:rPr>
          <w:rFonts w:ascii="Times New Roman" w:eastAsia="Times New Roman" w:hAnsi="Times New Roman" w:cs="Times New Roman"/>
          <w:kern w:val="0"/>
          <w:sz w:val="22"/>
          <w:szCs w:val="22"/>
          <w:lang w:eastAsia="en-PH"/>
          <w14:ligatures w14:val="none"/>
        </w:rPr>
        <w:t>.</w:t>
      </w:r>
    </w:p>
    <w:p w14:paraId="7D22B5EF" w14:textId="5C78947C" w:rsidR="005F5989" w:rsidRPr="000620DD" w:rsidRDefault="005F5989" w:rsidP="000620DD">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Reporting.</w:t>
      </w:r>
      <w:r w:rsidRPr="005F5989">
        <w:rPr>
          <w:rFonts w:ascii="Times New Roman" w:eastAsia="Times New Roman" w:hAnsi="Times New Roman" w:cs="Times New Roman"/>
          <w:kern w:val="0"/>
          <w:sz w:val="22"/>
          <w:szCs w:val="22"/>
          <w:lang w:eastAsia="en-PH"/>
          <w14:ligatures w14:val="none"/>
        </w:rPr>
        <w:t xml:space="preserve"> The Customer may request monthly uptime summaries, incident reports, and related service performance records.</w:t>
      </w:r>
    </w:p>
    <w:p w14:paraId="5149FE94" w14:textId="221ED16B" w:rsidR="00FF0791"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lastRenderedPageBreak/>
        <w:t>SUPPORT AND INCIDENT RESPONSE</w:t>
      </w:r>
    </w:p>
    <w:p w14:paraId="33D75726" w14:textId="78E32055" w:rsidR="005F5989" w:rsidRDefault="005F5989" w:rsidP="00BD7B5C">
      <w:pPr>
        <w:spacing w:before="100" w:beforeAutospacing="1" w:after="100" w:afterAutospacing="1" w:line="276" w:lineRule="auto"/>
        <w:ind w:left="851"/>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Incident response and restoration times shall follow the severity classifications below:</w:t>
      </w:r>
    </w:p>
    <w:tbl>
      <w:tblPr>
        <w:tblStyle w:val="TableGrid"/>
        <w:tblW w:w="0" w:type="auto"/>
        <w:tblInd w:w="851" w:type="dxa"/>
        <w:tblLook w:val="04A0" w:firstRow="1" w:lastRow="0" w:firstColumn="1" w:lastColumn="0" w:noHBand="0" w:noVBand="1"/>
      </w:tblPr>
      <w:tblGrid>
        <w:gridCol w:w="987"/>
        <w:gridCol w:w="3254"/>
        <w:gridCol w:w="2114"/>
        <w:gridCol w:w="2144"/>
      </w:tblGrid>
      <w:tr w:rsidR="005F5989" w14:paraId="51693AA1" w14:textId="77777777" w:rsidTr="005F5989">
        <w:tc>
          <w:tcPr>
            <w:tcW w:w="987" w:type="dxa"/>
          </w:tcPr>
          <w:p w14:paraId="30A4C323" w14:textId="73B1C43F" w:rsidR="005F5989" w:rsidRP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sidRPr="005F5989">
              <w:rPr>
                <w:rFonts w:ascii="Times New Roman" w:eastAsia="Times New Roman" w:hAnsi="Times New Roman" w:cs="Times New Roman"/>
                <w:lang w:eastAsia="en-PH"/>
              </w:rPr>
              <w:t>Severity</w:t>
            </w:r>
          </w:p>
        </w:tc>
        <w:tc>
          <w:tcPr>
            <w:tcW w:w="3254" w:type="dxa"/>
          </w:tcPr>
          <w:p w14:paraId="3BDEE42A" w14:textId="0B58DB6D" w:rsidR="005F5989" w:rsidRP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sidRPr="005F5989">
              <w:rPr>
                <w:rFonts w:ascii="Times New Roman" w:eastAsia="Times New Roman" w:hAnsi="Times New Roman" w:cs="Times New Roman"/>
                <w:lang w:eastAsia="en-PH"/>
              </w:rPr>
              <w:t>Description</w:t>
            </w:r>
          </w:p>
        </w:tc>
        <w:tc>
          <w:tcPr>
            <w:tcW w:w="2114" w:type="dxa"/>
          </w:tcPr>
          <w:p w14:paraId="70E3FFEA" w14:textId="7312908E" w:rsidR="005F5989" w:rsidRP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sidRPr="005F5989">
              <w:rPr>
                <w:rFonts w:ascii="Times New Roman" w:eastAsia="Times New Roman" w:hAnsi="Times New Roman" w:cs="Times New Roman"/>
                <w:lang w:eastAsia="en-PH"/>
              </w:rPr>
              <w:t>Response Time</w:t>
            </w:r>
          </w:p>
        </w:tc>
        <w:tc>
          <w:tcPr>
            <w:tcW w:w="2144" w:type="dxa"/>
          </w:tcPr>
          <w:p w14:paraId="75DD99FB" w14:textId="2FCAA83C" w:rsidR="005F5989" w:rsidRP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sidRPr="005F5989">
              <w:rPr>
                <w:rFonts w:ascii="Times New Roman" w:eastAsia="Times New Roman" w:hAnsi="Times New Roman" w:cs="Times New Roman"/>
                <w:lang w:eastAsia="en-PH"/>
              </w:rPr>
              <w:t>Restoration Time</w:t>
            </w:r>
          </w:p>
        </w:tc>
      </w:tr>
      <w:tr w:rsidR="005F5989" w14:paraId="019BE5BD" w14:textId="77777777" w:rsidTr="005F5989">
        <w:tc>
          <w:tcPr>
            <w:tcW w:w="987" w:type="dxa"/>
          </w:tcPr>
          <w:p w14:paraId="4CFB037C" w14:textId="0CA4DE71" w:rsidR="005F5989" w:rsidRDefault="005F5989" w:rsidP="006A0F18">
            <w:pPr>
              <w:spacing w:before="100" w:beforeAutospacing="1" w:after="100" w:afterAutospacing="1" w:line="276" w:lineRule="auto"/>
              <w:jc w:val="center"/>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1</w:t>
            </w:r>
          </w:p>
        </w:tc>
        <w:tc>
          <w:tcPr>
            <w:tcW w:w="3254" w:type="dxa"/>
          </w:tcPr>
          <w:p w14:paraId="54C19372" w14:textId="535509FA"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Complete service outage</w:t>
            </w:r>
          </w:p>
        </w:tc>
        <w:tc>
          <w:tcPr>
            <w:tcW w:w="2114" w:type="dxa"/>
          </w:tcPr>
          <w:p w14:paraId="21426FBB" w14:textId="1903D215"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Within 2 hours</w:t>
            </w:r>
          </w:p>
        </w:tc>
        <w:tc>
          <w:tcPr>
            <w:tcW w:w="2144" w:type="dxa"/>
          </w:tcPr>
          <w:p w14:paraId="0CC52151" w14:textId="65E2F15E"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Within 8 hours</w:t>
            </w:r>
          </w:p>
        </w:tc>
      </w:tr>
      <w:tr w:rsidR="005F5989" w14:paraId="2F6642DE" w14:textId="77777777" w:rsidTr="005F5989">
        <w:tc>
          <w:tcPr>
            <w:tcW w:w="987" w:type="dxa"/>
          </w:tcPr>
          <w:p w14:paraId="54C937CF" w14:textId="2BF643F5" w:rsidR="005F5989" w:rsidRDefault="005F5989" w:rsidP="006A0F18">
            <w:pPr>
              <w:spacing w:before="100" w:beforeAutospacing="1" w:after="100" w:afterAutospacing="1" w:line="276" w:lineRule="auto"/>
              <w:jc w:val="center"/>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2</w:t>
            </w:r>
          </w:p>
        </w:tc>
        <w:tc>
          <w:tcPr>
            <w:tcW w:w="3254" w:type="dxa"/>
          </w:tcPr>
          <w:p w14:paraId="466EEA39" w14:textId="2BE5D7FE"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Major service degradation</w:t>
            </w:r>
          </w:p>
        </w:tc>
        <w:tc>
          <w:tcPr>
            <w:tcW w:w="2114" w:type="dxa"/>
          </w:tcPr>
          <w:p w14:paraId="281C72D6" w14:textId="037F881A"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Within 4 hours</w:t>
            </w:r>
          </w:p>
        </w:tc>
        <w:tc>
          <w:tcPr>
            <w:tcW w:w="2144" w:type="dxa"/>
          </w:tcPr>
          <w:p w14:paraId="666E4552" w14:textId="580B54B1"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Within 24 hours</w:t>
            </w:r>
          </w:p>
        </w:tc>
      </w:tr>
      <w:tr w:rsidR="005F5989" w14:paraId="31AC5EA5" w14:textId="77777777" w:rsidTr="005F5989">
        <w:tc>
          <w:tcPr>
            <w:tcW w:w="987" w:type="dxa"/>
          </w:tcPr>
          <w:p w14:paraId="011FFD98" w14:textId="2199DC9B" w:rsidR="005F5989" w:rsidRDefault="005F5989" w:rsidP="006A0F18">
            <w:pPr>
              <w:spacing w:before="100" w:beforeAutospacing="1" w:after="100" w:afterAutospacing="1" w:line="276" w:lineRule="auto"/>
              <w:jc w:val="center"/>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3</w:t>
            </w:r>
          </w:p>
        </w:tc>
        <w:tc>
          <w:tcPr>
            <w:tcW w:w="3254" w:type="dxa"/>
          </w:tcPr>
          <w:p w14:paraId="43505383" w14:textId="2C481B8B"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Minor issue or impairment</w:t>
            </w:r>
          </w:p>
        </w:tc>
        <w:tc>
          <w:tcPr>
            <w:tcW w:w="2114" w:type="dxa"/>
          </w:tcPr>
          <w:p w14:paraId="7BA09145" w14:textId="38E3ADF4"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Within 8 hours</w:t>
            </w:r>
          </w:p>
        </w:tc>
        <w:tc>
          <w:tcPr>
            <w:tcW w:w="2144" w:type="dxa"/>
          </w:tcPr>
          <w:p w14:paraId="59F1F0B6" w14:textId="5DB4EB37" w:rsidR="005F5989" w:rsidRDefault="005F5989" w:rsidP="00BD7B5C">
            <w:pPr>
              <w:spacing w:before="100" w:beforeAutospacing="1" w:after="100" w:afterAutospacing="1" w:line="276" w:lineRule="auto"/>
              <w:outlineLvl w:val="1"/>
              <w:rPr>
                <w:rFonts w:ascii="Times New Roman" w:eastAsia="Times New Roman" w:hAnsi="Times New Roman" w:cs="Times New Roman"/>
                <w:lang w:eastAsia="en-PH"/>
              </w:rPr>
            </w:pPr>
            <w:r>
              <w:rPr>
                <w:rFonts w:ascii="Times New Roman" w:eastAsia="Times New Roman" w:hAnsi="Times New Roman" w:cs="Times New Roman"/>
                <w:lang w:eastAsia="en-PH"/>
              </w:rPr>
              <w:t>Within 48 hours</w:t>
            </w:r>
          </w:p>
        </w:tc>
      </w:tr>
    </w:tbl>
    <w:p w14:paraId="0913FCDF" w14:textId="7D3850D5" w:rsidR="00FF0791" w:rsidRDefault="00FF0791" w:rsidP="00BD7B5C">
      <w:pPr>
        <w:spacing w:before="100" w:beforeAutospacing="1" w:after="100" w:afterAutospacing="1" w:line="276" w:lineRule="auto"/>
        <w:ind w:left="851"/>
        <w:rPr>
          <w:rFonts w:ascii="Times New Roman" w:eastAsia="Times New Roman" w:hAnsi="Times New Roman" w:cs="Times New Roman"/>
          <w:b/>
          <w:bCs/>
          <w:kern w:val="0"/>
          <w:lang w:eastAsia="en-PH"/>
          <w14:ligatures w14:val="none"/>
        </w:rPr>
      </w:pPr>
      <w:r w:rsidRPr="00FF0791">
        <w:rPr>
          <w:rFonts w:ascii="Times New Roman" w:eastAsia="Times New Roman" w:hAnsi="Times New Roman" w:cs="Times New Roman"/>
          <w:kern w:val="0"/>
          <w:lang w:eastAsia="en-PH"/>
          <w14:ligatures w14:val="none"/>
        </w:rPr>
        <w:t xml:space="preserve">24/7 NOC Email: </w:t>
      </w:r>
      <w:hyperlink r:id="rId8" w:history="1">
        <w:r w:rsidR="000620DD" w:rsidRPr="00EA108F">
          <w:rPr>
            <w:rStyle w:val="Hyperlink"/>
            <w:rFonts w:ascii="Times New Roman" w:eastAsia="Times New Roman" w:hAnsi="Times New Roman" w:cs="Times New Roman"/>
            <w:b/>
            <w:bCs/>
            <w:kern w:val="0"/>
            <w:lang w:eastAsia="en-PH"/>
            <w14:ligatures w14:val="none"/>
          </w:rPr>
          <w:t>noc@imperialnetworkph.com</w:t>
        </w:r>
      </w:hyperlink>
    </w:p>
    <w:p w14:paraId="2B42C71F" w14:textId="77777777" w:rsidR="000620DD" w:rsidRPr="00FF0791" w:rsidRDefault="000620DD"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p>
    <w:p w14:paraId="0E7D7654" w14:textId="7FD4380D" w:rsidR="00BA61FD" w:rsidRPr="005F5989"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5F5989">
        <w:rPr>
          <w:rFonts w:ascii="Times New Roman" w:eastAsia="Times New Roman" w:hAnsi="Times New Roman" w:cs="Times New Roman"/>
          <w:b/>
          <w:bCs/>
          <w:kern w:val="0"/>
          <w:lang w:eastAsia="en-PH"/>
          <w14:ligatures w14:val="none"/>
        </w:rPr>
        <w:t>MAINTENANCE COMMITMENTS</w:t>
      </w:r>
    </w:p>
    <w:p w14:paraId="5ED8B49A" w14:textId="43F2856D" w:rsidR="00FF0791" w:rsidRDefault="005F5989" w:rsidP="00BD7B5C">
      <w:pPr>
        <w:spacing w:before="100" w:beforeAutospacing="1" w:after="100" w:afterAutospacing="1" w:line="276" w:lineRule="auto"/>
        <w:ind w:left="851"/>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To ensure the continued stability, reliability, and optimal performance of the </w:t>
      </w:r>
      <w:r w:rsidR="00A710EB">
        <w:rPr>
          <w:rFonts w:ascii="Times New Roman" w:eastAsia="Times New Roman" w:hAnsi="Times New Roman" w:cs="Times New Roman"/>
          <w:kern w:val="0"/>
          <w:lang w:eastAsia="en-PH"/>
          <w14:ligatures w14:val="none"/>
        </w:rPr>
        <w:t>Provider’s</w:t>
      </w:r>
      <w:r w:rsidRPr="005F5989">
        <w:rPr>
          <w:rFonts w:ascii="Times New Roman" w:eastAsia="Times New Roman" w:hAnsi="Times New Roman" w:cs="Times New Roman"/>
          <w:kern w:val="0"/>
          <w:lang w:eastAsia="en-PH"/>
          <w14:ligatures w14:val="none"/>
        </w:rPr>
        <w:t xml:space="preserve"> infrastructure, the Provider shall perform routine and emergency maintenance activities as necessary. The following standards govern the notification timelines, execution windows, and operational protocols applicable to all maintenance work:</w:t>
      </w:r>
    </w:p>
    <w:p w14:paraId="7C7587C6" w14:textId="1BF733EB"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Scheduled Maintenance.</w:t>
      </w:r>
      <w:r w:rsidRPr="005F5989">
        <w:rPr>
          <w:rFonts w:ascii="Times New Roman" w:eastAsia="Times New Roman" w:hAnsi="Times New Roman" w:cs="Times New Roman"/>
          <w:kern w:val="0"/>
          <w:sz w:val="22"/>
          <w:szCs w:val="22"/>
          <w:lang w:eastAsia="en-PH"/>
          <w14:ligatures w14:val="none"/>
        </w:rPr>
        <w:t xml:space="preserve"> Planned activities required to upgrade, enhance, or preserve the normal operation of the </w:t>
      </w:r>
      <w:r w:rsidR="00A710EB">
        <w:rPr>
          <w:rFonts w:ascii="Times New Roman" w:eastAsia="Times New Roman" w:hAnsi="Times New Roman" w:cs="Times New Roman"/>
          <w:kern w:val="0"/>
          <w:sz w:val="22"/>
          <w:szCs w:val="22"/>
          <w:lang w:eastAsia="en-PH"/>
          <w14:ligatures w14:val="none"/>
        </w:rPr>
        <w:t>Provider’s</w:t>
      </w:r>
      <w:r w:rsidRPr="005F5989">
        <w:rPr>
          <w:rFonts w:ascii="Times New Roman" w:eastAsia="Times New Roman" w:hAnsi="Times New Roman" w:cs="Times New Roman"/>
          <w:kern w:val="0"/>
          <w:sz w:val="22"/>
          <w:szCs w:val="22"/>
          <w:lang w:eastAsia="en-PH"/>
          <w14:ligatures w14:val="none"/>
        </w:rPr>
        <w:t xml:space="preserve"> infrastructure. Such maintenance shall be coordinated with the Customer to minimize service impact, subject to the following conditions:</w:t>
      </w:r>
    </w:p>
    <w:p w14:paraId="779322FA" w14:textId="77777777" w:rsidR="005F5989" w:rsidRPr="005F5989" w:rsidRDefault="005F5989" w:rsidP="00BD7B5C">
      <w:pPr>
        <w:pStyle w:val="ListParagraph"/>
        <w:numPr>
          <w:ilvl w:val="0"/>
          <w:numId w:val="74"/>
        </w:numPr>
        <w:spacing w:before="100" w:beforeAutospacing="1" w:after="100" w:afterAutospacing="1" w:line="276" w:lineRule="auto"/>
        <w:ind w:left="1418"/>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Advanced Notice.</w:t>
      </w:r>
      <w:r w:rsidRPr="005F5989">
        <w:rPr>
          <w:rFonts w:ascii="Times New Roman" w:eastAsia="Times New Roman" w:hAnsi="Times New Roman" w:cs="Times New Roman"/>
          <w:kern w:val="0"/>
          <w:sz w:val="22"/>
          <w:szCs w:val="22"/>
          <w:lang w:eastAsia="en-PH"/>
          <w14:ligatures w14:val="none"/>
        </w:rPr>
        <w:t xml:space="preserve"> A minimum of 48 hours prior notice shall be provided.</w:t>
      </w:r>
    </w:p>
    <w:p w14:paraId="751F53BB" w14:textId="252AD752" w:rsidR="005F5989" w:rsidRPr="005F5989" w:rsidRDefault="005F5989" w:rsidP="00BD7B5C">
      <w:pPr>
        <w:pStyle w:val="ListParagraph"/>
        <w:numPr>
          <w:ilvl w:val="0"/>
          <w:numId w:val="74"/>
        </w:numPr>
        <w:spacing w:before="100" w:beforeAutospacing="1" w:after="100" w:afterAutospacing="1" w:line="276" w:lineRule="auto"/>
        <w:ind w:left="1418"/>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Non-Peak Windows.</w:t>
      </w:r>
      <w:r w:rsidRPr="005F5989">
        <w:rPr>
          <w:rFonts w:ascii="Times New Roman" w:eastAsia="Times New Roman" w:hAnsi="Times New Roman" w:cs="Times New Roman"/>
          <w:kern w:val="0"/>
          <w:sz w:val="22"/>
          <w:szCs w:val="22"/>
          <w:lang w:eastAsia="en-PH"/>
          <w14:ligatures w14:val="none"/>
        </w:rPr>
        <w:t xml:space="preserve"> Maintenance shall be conducted during non-peak hours whenever reasonably possible.</w:t>
      </w:r>
    </w:p>
    <w:p w14:paraId="4833E1CC" w14:textId="2F595F05" w:rsid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Emergency Maintenance.</w:t>
      </w:r>
      <w:r w:rsidRPr="005F5989">
        <w:rPr>
          <w:rFonts w:ascii="Times New Roman" w:eastAsia="Times New Roman" w:hAnsi="Times New Roman" w:cs="Times New Roman"/>
          <w:kern w:val="0"/>
          <w:sz w:val="22"/>
          <w:szCs w:val="22"/>
          <w:lang w:eastAsia="en-PH"/>
          <w14:ligatures w14:val="none"/>
        </w:rPr>
        <w:t xml:space="preserve"> May be performed immediately when required to preserve network integrity or prevent service degradation. The Customer shall be notified as soon as practicable.</w:t>
      </w:r>
    </w:p>
    <w:p w14:paraId="3398FB8B" w14:textId="77777777" w:rsidR="005F5989" w:rsidRPr="005F5989" w:rsidRDefault="005F5989" w:rsidP="00BD7B5C">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p>
    <w:p w14:paraId="322971B8" w14:textId="7CCB2A69" w:rsidR="005F5989"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SERVICE CREDITS</w:t>
      </w:r>
    </w:p>
    <w:p w14:paraId="069C9DCE" w14:textId="2E73F2CE" w:rsidR="005F5989" w:rsidRDefault="005F5989" w:rsidP="00BD7B5C">
      <w:pPr>
        <w:spacing w:before="100" w:beforeAutospacing="1" w:after="100" w:afterAutospacing="1" w:line="276" w:lineRule="auto"/>
        <w:ind w:left="851"/>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Service credits shall be applied when monthly downtime exceeds allowable thresholds. Credits shall be </w:t>
      </w:r>
      <w:r w:rsidR="00DD3556">
        <w:rPr>
          <w:rFonts w:ascii="Times New Roman" w:eastAsia="Times New Roman" w:hAnsi="Times New Roman" w:cs="Times New Roman"/>
          <w:kern w:val="0"/>
          <w:lang w:eastAsia="en-PH"/>
          <w14:ligatures w14:val="none"/>
        </w:rPr>
        <w:t>calculated based on the following criteria</w:t>
      </w:r>
      <w:r w:rsidRPr="005F5989">
        <w:rPr>
          <w:rFonts w:ascii="Times New Roman" w:eastAsia="Times New Roman" w:hAnsi="Times New Roman" w:cs="Times New Roman"/>
          <w:kern w:val="0"/>
          <w:lang w:eastAsia="en-PH"/>
          <w14:ligatures w14:val="none"/>
        </w:rPr>
        <w:t>:</w:t>
      </w:r>
    </w:p>
    <w:p w14:paraId="1B0F0677" w14:textId="75A82636" w:rsidR="00DD3556" w:rsidRDefault="00DD3556" w:rsidP="00BD7B5C">
      <w:pPr>
        <w:spacing w:before="100" w:beforeAutospacing="1" w:after="100" w:afterAutospacing="1" w:line="276" w:lineRule="auto"/>
        <w:ind w:left="851"/>
        <w:outlineLvl w:val="1"/>
        <w:rPr>
          <w:rFonts w:ascii="Times New Roman" w:eastAsia="Times New Roman" w:hAnsi="Times New Roman" w:cs="Times New Roman"/>
          <w:kern w:val="0"/>
          <w:lang w:eastAsia="en-PH"/>
          <w14:ligatures w14:val="none"/>
        </w:rPr>
      </w:pPr>
      <m:oMathPara>
        <m:oMath>
          <m:r>
            <w:rPr>
              <w:rFonts w:ascii="Cambria Math" w:eastAsia="Times New Roman" w:hAnsi="Cambria Math" w:cs="Times New Roman"/>
              <w:kern w:val="0"/>
              <w:lang w:eastAsia="en-PH"/>
              <w14:ligatures w14:val="none"/>
            </w:rPr>
            <m:t>Rebate=MRC x (</m:t>
          </m:r>
          <m:f>
            <m:fPr>
              <m:ctrlPr>
                <w:rPr>
                  <w:rFonts w:ascii="Cambria Math" w:eastAsia="Times New Roman" w:hAnsi="Cambria Math" w:cs="Times New Roman"/>
                  <w:i/>
                  <w:kern w:val="0"/>
                  <w:lang w:eastAsia="en-PH"/>
                  <w14:ligatures w14:val="none"/>
                </w:rPr>
              </m:ctrlPr>
            </m:fPr>
            <m:num>
              <m:r>
                <w:rPr>
                  <w:rFonts w:ascii="Cambria Math" w:eastAsia="Times New Roman" w:hAnsi="Cambria Math" w:cs="Times New Roman"/>
                  <w:kern w:val="0"/>
                  <w:lang w:eastAsia="en-PH"/>
                  <w14:ligatures w14:val="none"/>
                </w:rPr>
                <m:t>Actual Outage Duration-Allowed Downtime</m:t>
              </m:r>
            </m:num>
            <m:den>
              <m:r>
                <w:rPr>
                  <w:rFonts w:ascii="Cambria Math" w:eastAsia="Times New Roman" w:hAnsi="Cambria Math" w:cs="Times New Roman"/>
                  <w:kern w:val="0"/>
                  <w:lang w:eastAsia="en-PH"/>
                  <w14:ligatures w14:val="none"/>
                </w:rPr>
                <m:t>Total Monthly Minutes</m:t>
              </m:r>
            </m:den>
          </m:f>
          <m:r>
            <w:rPr>
              <w:rFonts w:ascii="Cambria Math" w:eastAsia="Times New Roman" w:hAnsi="Cambria Math" w:cs="Times New Roman"/>
              <w:kern w:val="0"/>
              <w:lang w:eastAsia="en-PH"/>
              <w14:ligatures w14:val="none"/>
            </w:rPr>
            <m:t xml:space="preserve"> )</m:t>
          </m:r>
        </m:oMath>
      </m:oMathPara>
    </w:p>
    <w:p w14:paraId="252F0992" w14:textId="35BB77D2" w:rsidR="00FF0791"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Exclusive Remedy.</w:t>
      </w:r>
      <w:r w:rsidRPr="005F5989">
        <w:rPr>
          <w:rFonts w:ascii="Times New Roman" w:eastAsia="Times New Roman" w:hAnsi="Times New Roman" w:cs="Times New Roman"/>
          <w:kern w:val="0"/>
          <w:lang w:eastAsia="en-PH"/>
          <w14:ligatures w14:val="none"/>
        </w:rPr>
        <w:t xml:space="preserve"> Service credits represent the Customer’s exclusive remedy for SLA-related breaches and shall be applied to the next billing cycle.</w:t>
      </w:r>
    </w:p>
    <w:p w14:paraId="13EBE0E4" w14:textId="77777777" w:rsidR="000620DD" w:rsidRPr="00FF0791" w:rsidRDefault="000620DD"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p>
    <w:p w14:paraId="188EF5FE" w14:textId="71729E1A" w:rsidR="00FF0791"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SLA EXCLUSIONS</w:t>
      </w:r>
    </w:p>
    <w:p w14:paraId="06BFA77C" w14:textId="0071AB52" w:rsidR="005F5989" w:rsidRPr="005F5989" w:rsidRDefault="005F5989" w:rsidP="00BD7B5C">
      <w:pPr>
        <w:spacing w:before="100" w:beforeAutospacing="1" w:after="100" w:afterAutospacing="1" w:line="276" w:lineRule="auto"/>
        <w:ind w:left="851"/>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The following events or conditions shall not be considered downtime for purposes of SLA measurement:</w:t>
      </w:r>
    </w:p>
    <w:p w14:paraId="0361C12A"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kern w:val="0"/>
          <w:sz w:val="22"/>
          <w:szCs w:val="22"/>
          <w:lang w:eastAsia="en-PH"/>
          <w14:ligatures w14:val="none"/>
        </w:rPr>
        <w:t>Customer-Side Issues. Misconfigurations, equipment failures, or facility outages within the Customer’s control.</w:t>
      </w:r>
    </w:p>
    <w:p w14:paraId="07AD70EF"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kern w:val="0"/>
          <w:sz w:val="22"/>
          <w:szCs w:val="22"/>
          <w:lang w:eastAsia="en-PH"/>
          <w14:ligatures w14:val="none"/>
        </w:rPr>
        <w:lastRenderedPageBreak/>
        <w:t>Customer Negligence. Misuse, improper operation, or unapproved modifications.</w:t>
      </w:r>
    </w:p>
    <w:p w14:paraId="7FB183FF"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kern w:val="0"/>
          <w:sz w:val="22"/>
          <w:szCs w:val="22"/>
          <w:lang w:eastAsia="en-PH"/>
          <w14:ligatures w14:val="none"/>
        </w:rPr>
        <w:t>Targeted DDoS Attacks. Attacks directed at the Customer or originating from Customer infrastructure.</w:t>
      </w:r>
    </w:p>
    <w:p w14:paraId="05C381A5" w14:textId="0FB9D9C8"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kern w:val="0"/>
          <w:sz w:val="22"/>
          <w:szCs w:val="22"/>
          <w:lang w:eastAsia="en-PH"/>
          <w14:ligatures w14:val="none"/>
        </w:rPr>
        <w:t xml:space="preserve">External Network Conditions. Routing anomalies, upstream impairments, or failures outside the </w:t>
      </w:r>
      <w:r w:rsidR="00A710EB">
        <w:rPr>
          <w:rFonts w:ascii="Times New Roman" w:eastAsia="Times New Roman" w:hAnsi="Times New Roman" w:cs="Times New Roman"/>
          <w:kern w:val="0"/>
          <w:sz w:val="22"/>
          <w:szCs w:val="22"/>
          <w:lang w:eastAsia="en-PH"/>
          <w14:ligatures w14:val="none"/>
        </w:rPr>
        <w:t>Provider’s</w:t>
      </w:r>
      <w:r w:rsidRPr="005F5989">
        <w:rPr>
          <w:rFonts w:ascii="Times New Roman" w:eastAsia="Times New Roman" w:hAnsi="Times New Roman" w:cs="Times New Roman"/>
          <w:kern w:val="0"/>
          <w:sz w:val="22"/>
          <w:szCs w:val="22"/>
          <w:lang w:eastAsia="en-PH"/>
          <w14:ligatures w14:val="none"/>
        </w:rPr>
        <w:t xml:space="preserve"> network domain.</w:t>
      </w:r>
    </w:p>
    <w:p w14:paraId="73C5264B"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kern w:val="0"/>
          <w:sz w:val="22"/>
          <w:szCs w:val="22"/>
          <w:lang w:eastAsia="en-PH"/>
          <w14:ligatures w14:val="none"/>
        </w:rPr>
        <w:t>Scheduled Maintenance. Activities conducted with prior notice.</w:t>
      </w:r>
    </w:p>
    <w:p w14:paraId="67829126" w14:textId="77777777" w:rsidR="005F5989" w:rsidRPr="005F5989" w:rsidRDefault="005F5989" w:rsidP="00BD7B5C">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kern w:val="0"/>
          <w:sz w:val="22"/>
          <w:szCs w:val="22"/>
          <w:lang w:eastAsia="en-PH"/>
          <w14:ligatures w14:val="none"/>
        </w:rPr>
        <w:t>Emergency Maintenance. Urgent activities performed to protect network stability.</w:t>
      </w:r>
    </w:p>
    <w:p w14:paraId="2BAA274A" w14:textId="63C43310" w:rsidR="006C5169" w:rsidRPr="006C5169" w:rsidRDefault="005F5989" w:rsidP="006C5169">
      <w:pPr>
        <w:pStyle w:val="ListParagraph"/>
        <w:numPr>
          <w:ilvl w:val="2"/>
          <w:numId w:val="56"/>
        </w:numPr>
        <w:spacing w:before="100" w:beforeAutospacing="1" w:after="100" w:afterAutospacing="1" w:line="276" w:lineRule="auto"/>
        <w:ind w:left="1134"/>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kern w:val="0"/>
          <w:sz w:val="22"/>
          <w:szCs w:val="22"/>
          <w:lang w:eastAsia="en-PH"/>
          <w14:ligatures w14:val="none"/>
        </w:rPr>
        <w:t xml:space="preserve">Force Majeure. Events classified as Force Majeure under the </w:t>
      </w:r>
      <w:r w:rsidR="008732EE">
        <w:rPr>
          <w:rFonts w:ascii="Times New Roman" w:eastAsia="Times New Roman" w:hAnsi="Times New Roman" w:cs="Times New Roman"/>
          <w:kern w:val="0"/>
          <w:sz w:val="22"/>
          <w:szCs w:val="22"/>
          <w:lang w:eastAsia="en-PH"/>
          <w14:ligatures w14:val="none"/>
        </w:rPr>
        <w:t>MSA</w:t>
      </w:r>
      <w:r w:rsidRPr="005F5989">
        <w:rPr>
          <w:rFonts w:ascii="Times New Roman" w:eastAsia="Times New Roman" w:hAnsi="Times New Roman" w:cs="Times New Roman"/>
          <w:kern w:val="0"/>
          <w:sz w:val="22"/>
          <w:szCs w:val="22"/>
          <w:lang w:eastAsia="en-PH"/>
          <w14:ligatures w14:val="none"/>
        </w:rPr>
        <w:t>.</w:t>
      </w:r>
    </w:p>
    <w:p w14:paraId="706BF2F0"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16F46ECA" w14:textId="78E7D1E3" w:rsidR="00FF0791" w:rsidRPr="00BA61FD" w:rsidRDefault="005F5989" w:rsidP="00BD7B5C">
      <w:pPr>
        <w:pStyle w:val="ListParagraph"/>
        <w:numPr>
          <w:ilvl w:val="1"/>
          <w:numId w:val="56"/>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VALIDITY</w:t>
      </w:r>
    </w:p>
    <w:p w14:paraId="4523B942" w14:textId="29C7CB11" w:rsid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This SLA shall remain in full force and effect for the duration of the </w:t>
      </w:r>
      <w:r w:rsidR="008732EE">
        <w:rPr>
          <w:rFonts w:ascii="Times New Roman" w:eastAsia="Times New Roman" w:hAnsi="Times New Roman" w:cs="Times New Roman"/>
          <w:kern w:val="0"/>
          <w:lang w:eastAsia="en-PH"/>
          <w14:ligatures w14:val="none"/>
        </w:rPr>
        <w:t>Master</w:t>
      </w:r>
      <w:r w:rsidRPr="005F5989">
        <w:rPr>
          <w:rFonts w:ascii="Times New Roman" w:eastAsia="Times New Roman" w:hAnsi="Times New Roman" w:cs="Times New Roman"/>
          <w:kern w:val="0"/>
          <w:lang w:eastAsia="en-PH"/>
          <w14:ligatures w14:val="none"/>
        </w:rPr>
        <w:t xml:space="preserve"> Service</w:t>
      </w:r>
      <w:r w:rsidR="008732EE">
        <w:rPr>
          <w:rFonts w:ascii="Times New Roman" w:eastAsia="Times New Roman" w:hAnsi="Times New Roman" w:cs="Times New Roman"/>
          <w:kern w:val="0"/>
          <w:lang w:eastAsia="en-PH"/>
          <w14:ligatures w14:val="none"/>
        </w:rPr>
        <w:t>s</w:t>
      </w:r>
      <w:r w:rsidRPr="005F5989">
        <w:rPr>
          <w:rFonts w:ascii="Times New Roman" w:eastAsia="Times New Roman" w:hAnsi="Times New Roman" w:cs="Times New Roman"/>
          <w:kern w:val="0"/>
          <w:lang w:eastAsia="en-PH"/>
          <w14:ligatures w14:val="none"/>
        </w:rPr>
        <w:t xml:space="preserve"> Agreement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SA), unless superseded by a revised SLA mutually agreed upon by the Parties.</w:t>
      </w:r>
    </w:p>
    <w:p w14:paraId="26A5BF3C" w14:textId="77777777" w:rsidR="005F5989" w:rsidRDefault="005F5989" w:rsidP="00BD7B5C">
      <w:pPr>
        <w:spacing w:before="100" w:beforeAutospacing="1" w:after="100" w:afterAutospacing="1" w:line="276" w:lineRule="auto"/>
        <w:ind w:left="851"/>
        <w:rPr>
          <w:rFonts w:ascii="Times New Roman" w:eastAsia="Times New Roman" w:hAnsi="Times New Roman" w:cs="Times New Roman"/>
          <w:kern w:val="0"/>
          <w:lang w:eastAsia="en-PH"/>
          <w14:ligatures w14:val="none"/>
        </w:rPr>
      </w:pPr>
    </w:p>
    <w:p w14:paraId="3FA61F40" w14:textId="50656CDA" w:rsidR="005F5989" w:rsidRPr="005F5989"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IN WITNESS WHEREOF</w:t>
      </w:r>
      <w:r>
        <w:rPr>
          <w:rFonts w:ascii="Times New Roman" w:eastAsia="Times New Roman" w:hAnsi="Times New Roman" w:cs="Times New Roman"/>
          <w:b/>
          <w:bCs/>
          <w:kern w:val="0"/>
          <w:lang w:eastAsia="en-PH"/>
          <w14:ligatures w14:val="none"/>
        </w:rPr>
        <w:t xml:space="preserve">, </w:t>
      </w:r>
      <w:r w:rsidRPr="005F5989">
        <w:rPr>
          <w:rFonts w:ascii="Times New Roman" w:eastAsia="Times New Roman" w:hAnsi="Times New Roman" w:cs="Times New Roman"/>
          <w:kern w:val="0"/>
          <w:lang w:eastAsia="en-PH"/>
          <w14:ligatures w14:val="none"/>
        </w:rPr>
        <w:t xml:space="preserve">the Parties hereto have caused this </w:t>
      </w:r>
      <w:r>
        <w:rPr>
          <w:rFonts w:ascii="Times New Roman" w:eastAsia="Times New Roman" w:hAnsi="Times New Roman" w:cs="Times New Roman"/>
          <w:kern w:val="0"/>
          <w:lang w:eastAsia="en-PH"/>
          <w14:ligatures w14:val="none"/>
        </w:rPr>
        <w:t>SLA</w:t>
      </w:r>
      <w:r w:rsidRPr="005F5989">
        <w:rPr>
          <w:rFonts w:ascii="Times New Roman" w:eastAsia="Times New Roman" w:hAnsi="Times New Roman" w:cs="Times New Roman"/>
          <w:kern w:val="0"/>
          <w:lang w:eastAsia="en-PH"/>
          <w14:ligatures w14:val="none"/>
        </w:rPr>
        <w:t xml:space="preserve"> to be executed by their duly authorized representatives on the dates indicated below.</w:t>
      </w:r>
    </w:p>
    <w:p w14:paraId="6309B027"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0"/>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7EBF93DA" w14:textId="77777777" w:rsidTr="006600EF">
        <w:trPr>
          <w:trHeight w:val="510"/>
        </w:trPr>
        <w:tc>
          <w:tcPr>
            <w:tcW w:w="4996" w:type="dxa"/>
            <w:gridSpan w:val="2"/>
            <w:vAlign w:val="center"/>
          </w:tcPr>
          <w:p w14:paraId="05B7BEDC" w14:textId="53A4B51B" w:rsid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Imperial Network Inc.</w:t>
            </w:r>
          </w:p>
        </w:tc>
        <w:tc>
          <w:tcPr>
            <w:tcW w:w="704" w:type="dxa"/>
            <w:vAlign w:val="center"/>
          </w:tcPr>
          <w:p w14:paraId="7521A69B"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4790" w:type="dxa"/>
            <w:gridSpan w:val="2"/>
            <w:vAlign w:val="center"/>
          </w:tcPr>
          <w:p w14:paraId="27017A5A" w14:textId="6AE959CC" w:rsidR="005F5989" w:rsidRDefault="00CB7426" w:rsidP="00BD7B5C">
            <w:pPr>
              <w:spacing w:before="100" w:beforeAutospacing="1" w:after="100" w:afterAutospacing="1" w:line="276" w:lineRule="auto"/>
              <w:rPr>
                <w:rFonts w:ascii="Times New Roman" w:eastAsia="Times New Roman" w:hAnsi="Times New Roman" w:cs="Times New Roman"/>
                <w:lang w:eastAsia="en-PH"/>
              </w:rPr>
            </w:pPr>
            <w:r w:rsidRPr="00CB7426">
              <w:rPr>
                <w:rFonts w:ascii="Times New Roman" w:eastAsia="Times New Roman" w:hAnsi="Times New Roman" w:cs="Times New Roman"/>
                <w:color w:val="EE0000"/>
                <w:lang w:eastAsia="en-PH"/>
              </w:rPr>
              <w:t>Company Name</w:t>
            </w:r>
          </w:p>
        </w:tc>
      </w:tr>
      <w:tr w:rsidR="005F5989" w14:paraId="5B8951BB" w14:textId="77777777" w:rsidTr="006600EF">
        <w:trPr>
          <w:trHeight w:val="510"/>
        </w:trPr>
        <w:tc>
          <w:tcPr>
            <w:tcW w:w="1060" w:type="dxa"/>
            <w:vAlign w:val="center"/>
          </w:tcPr>
          <w:p w14:paraId="1698052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6109DBC4"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5240D60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1C60A77D"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43061611"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13D0C6D3" w14:textId="77777777" w:rsidTr="006600EF">
        <w:trPr>
          <w:trHeight w:val="510"/>
        </w:trPr>
        <w:tc>
          <w:tcPr>
            <w:tcW w:w="1060" w:type="dxa"/>
            <w:vAlign w:val="center"/>
          </w:tcPr>
          <w:p w14:paraId="3E115EA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3B6A1AB1" w14:textId="3949209C"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Jan Mikhaelo G. Alfonso</w:t>
            </w:r>
          </w:p>
        </w:tc>
        <w:tc>
          <w:tcPr>
            <w:tcW w:w="704" w:type="dxa"/>
            <w:vAlign w:val="center"/>
          </w:tcPr>
          <w:p w14:paraId="708EDE3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33EF4BE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7E40B79C" w14:textId="1CAFE850"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6E8A856C" w14:textId="77777777" w:rsidTr="006600EF">
        <w:trPr>
          <w:trHeight w:val="510"/>
        </w:trPr>
        <w:tc>
          <w:tcPr>
            <w:tcW w:w="1060" w:type="dxa"/>
            <w:vAlign w:val="center"/>
          </w:tcPr>
          <w:p w14:paraId="4B68368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936" w:type="dxa"/>
            <w:tcBorders>
              <w:top w:val="single" w:sz="4" w:space="0" w:color="auto"/>
              <w:bottom w:val="single" w:sz="4" w:space="0" w:color="auto"/>
            </w:tcBorders>
            <w:vAlign w:val="center"/>
          </w:tcPr>
          <w:p w14:paraId="78011436" w14:textId="1A42AF5A"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President</w:t>
            </w:r>
          </w:p>
        </w:tc>
        <w:tc>
          <w:tcPr>
            <w:tcW w:w="704" w:type="dxa"/>
            <w:vAlign w:val="center"/>
          </w:tcPr>
          <w:p w14:paraId="5C7151C7"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025B2A5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686" w:type="dxa"/>
            <w:tcBorders>
              <w:top w:val="single" w:sz="4" w:space="0" w:color="auto"/>
              <w:bottom w:val="single" w:sz="4" w:space="0" w:color="auto"/>
            </w:tcBorders>
            <w:vAlign w:val="center"/>
          </w:tcPr>
          <w:p w14:paraId="7E752146" w14:textId="236FFFF5"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5E18ABD3" w14:textId="77777777" w:rsidTr="006600EF">
        <w:trPr>
          <w:trHeight w:val="510"/>
        </w:trPr>
        <w:tc>
          <w:tcPr>
            <w:tcW w:w="1060" w:type="dxa"/>
            <w:vAlign w:val="center"/>
          </w:tcPr>
          <w:p w14:paraId="532D6EE7"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936" w:type="dxa"/>
            <w:tcBorders>
              <w:top w:val="single" w:sz="4" w:space="0" w:color="auto"/>
              <w:bottom w:val="single" w:sz="4" w:space="0" w:color="auto"/>
            </w:tcBorders>
            <w:vAlign w:val="center"/>
          </w:tcPr>
          <w:p w14:paraId="110478B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73972A44"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093D583C"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686" w:type="dxa"/>
            <w:tcBorders>
              <w:top w:val="single" w:sz="4" w:space="0" w:color="auto"/>
              <w:bottom w:val="single" w:sz="4" w:space="0" w:color="auto"/>
            </w:tcBorders>
            <w:vAlign w:val="center"/>
          </w:tcPr>
          <w:p w14:paraId="116EAE12"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73849BD6"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415B46F2"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65BD8276"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r w:rsidRPr="005F5989">
        <w:rPr>
          <w:rFonts w:ascii="Times New Roman" w:eastAsia="Times New Roman" w:hAnsi="Times New Roman" w:cs="Times New Roman"/>
          <w:b/>
          <w:bCs/>
          <w:kern w:val="36"/>
          <w:lang w:eastAsia="en-PH"/>
          <w14:ligatures w14:val="none"/>
        </w:rPr>
        <w:t>SIGNED IN THE PRESENCE OF:</w:t>
      </w:r>
    </w:p>
    <w:p w14:paraId="3242CCD3"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1E8570C7" w14:textId="77777777" w:rsidTr="006600EF">
        <w:trPr>
          <w:trHeight w:val="510"/>
        </w:trPr>
        <w:tc>
          <w:tcPr>
            <w:tcW w:w="1060" w:type="dxa"/>
            <w:vAlign w:val="center"/>
          </w:tcPr>
          <w:p w14:paraId="47B879F7"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0B2BE53B"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2E05BC8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2D1DAA4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661A6AF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44EE3C42" w14:textId="77777777" w:rsidTr="006600EF">
        <w:trPr>
          <w:trHeight w:val="510"/>
        </w:trPr>
        <w:tc>
          <w:tcPr>
            <w:tcW w:w="1060" w:type="dxa"/>
            <w:vAlign w:val="center"/>
          </w:tcPr>
          <w:p w14:paraId="004431E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533A1EF6"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77C2B33C"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0362F44B"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06429F84"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1EB02040" w14:textId="15E6223F" w:rsidR="007368AA" w:rsidRPr="00947494"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r>
        <w:rPr>
          <w:rFonts w:ascii="Times New Roman" w:eastAsia="Times New Roman" w:hAnsi="Times New Roman" w:cs="Times New Roman"/>
          <w:b/>
          <w:bCs/>
          <w:kern w:val="36"/>
          <w:lang w:eastAsia="en-PH"/>
          <w14:ligatures w14:val="none"/>
        </w:rPr>
        <w:br w:type="page"/>
      </w:r>
    </w:p>
    <w:p w14:paraId="7E987CB1" w14:textId="2374474B" w:rsidR="005F5989" w:rsidRPr="005F5989" w:rsidRDefault="00FF0791" w:rsidP="00BD7B5C">
      <w:pPr>
        <w:spacing w:before="100" w:beforeAutospacing="1" w:after="100" w:afterAutospacing="1" w:line="276" w:lineRule="auto"/>
        <w:jc w:val="center"/>
        <w:outlineLvl w:val="0"/>
        <w:rPr>
          <w:rFonts w:ascii="Times New Roman" w:eastAsia="Times New Roman" w:hAnsi="Times New Roman" w:cs="Times New Roman"/>
          <w:b/>
          <w:bCs/>
          <w:kern w:val="36"/>
          <w:lang w:eastAsia="en-PH"/>
          <w14:ligatures w14:val="none"/>
        </w:rPr>
      </w:pPr>
      <w:r w:rsidRPr="00FF0791">
        <w:rPr>
          <w:rFonts w:ascii="Times New Roman" w:eastAsia="Times New Roman" w:hAnsi="Times New Roman" w:cs="Times New Roman"/>
          <w:b/>
          <w:bCs/>
          <w:kern w:val="36"/>
          <w:lang w:eastAsia="en-PH"/>
          <w14:ligatures w14:val="none"/>
        </w:rPr>
        <w:lastRenderedPageBreak/>
        <w:t>SERVICE ORDER FORM (SOF)</w:t>
      </w:r>
    </w:p>
    <w:p w14:paraId="2BFD0E2B"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0"/>
          <w:lang w:eastAsia="en-PH"/>
          <w14:ligatures w14:val="none"/>
        </w:rPr>
      </w:pPr>
    </w:p>
    <w:p w14:paraId="7417C3DB" w14:textId="6C1170ED" w:rsidR="00FF0791" w:rsidRDefault="00FF0791"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FF0791">
        <w:rPr>
          <w:rFonts w:ascii="Times New Roman" w:eastAsia="Times New Roman" w:hAnsi="Times New Roman" w:cs="Times New Roman"/>
          <w:b/>
          <w:bCs/>
          <w:kern w:val="0"/>
          <w:lang w:eastAsia="en-PH"/>
          <w14:ligatures w14:val="none"/>
        </w:rPr>
        <w:t>Commercial Annex</w:t>
      </w:r>
      <w:r w:rsidR="005F5989">
        <w:rPr>
          <w:rFonts w:ascii="Times New Roman" w:eastAsia="Times New Roman" w:hAnsi="Times New Roman" w:cs="Times New Roman"/>
          <w:b/>
          <w:bCs/>
          <w:kern w:val="0"/>
          <w:lang w:eastAsia="en-PH"/>
          <w14:ligatures w14:val="none"/>
        </w:rPr>
        <w:t xml:space="preserve"> to the </w:t>
      </w:r>
      <w:r w:rsidR="008732EE">
        <w:rPr>
          <w:rFonts w:ascii="Times New Roman" w:eastAsia="Times New Roman" w:hAnsi="Times New Roman" w:cs="Times New Roman"/>
          <w:b/>
          <w:bCs/>
          <w:kern w:val="0"/>
          <w:lang w:eastAsia="en-PH"/>
          <w14:ligatures w14:val="none"/>
        </w:rPr>
        <w:t>Master</w:t>
      </w:r>
      <w:r w:rsidR="005F5989">
        <w:rPr>
          <w:rFonts w:ascii="Times New Roman" w:eastAsia="Times New Roman" w:hAnsi="Times New Roman" w:cs="Times New Roman"/>
          <w:b/>
          <w:bCs/>
          <w:kern w:val="0"/>
          <w:lang w:eastAsia="en-PH"/>
          <w14:ligatures w14:val="none"/>
        </w:rPr>
        <w:t xml:space="preserve"> Service</w:t>
      </w:r>
      <w:r w:rsidR="008732EE">
        <w:rPr>
          <w:rFonts w:ascii="Times New Roman" w:eastAsia="Times New Roman" w:hAnsi="Times New Roman" w:cs="Times New Roman"/>
          <w:b/>
          <w:bCs/>
          <w:kern w:val="0"/>
          <w:lang w:eastAsia="en-PH"/>
          <w14:ligatures w14:val="none"/>
        </w:rPr>
        <w:t>s</w:t>
      </w:r>
      <w:r w:rsidR="005F5989">
        <w:rPr>
          <w:rFonts w:ascii="Times New Roman" w:eastAsia="Times New Roman" w:hAnsi="Times New Roman" w:cs="Times New Roman"/>
          <w:b/>
          <w:bCs/>
          <w:kern w:val="0"/>
          <w:lang w:eastAsia="en-PH"/>
          <w14:ligatures w14:val="none"/>
        </w:rPr>
        <w:t xml:space="preserve"> Agreement (</w:t>
      </w:r>
      <w:r w:rsidR="008732EE">
        <w:rPr>
          <w:rFonts w:ascii="Times New Roman" w:eastAsia="Times New Roman" w:hAnsi="Times New Roman" w:cs="Times New Roman"/>
          <w:b/>
          <w:bCs/>
          <w:kern w:val="0"/>
          <w:lang w:eastAsia="en-PH"/>
          <w14:ligatures w14:val="none"/>
        </w:rPr>
        <w:t>M</w:t>
      </w:r>
      <w:r w:rsidR="005F5989">
        <w:rPr>
          <w:rFonts w:ascii="Times New Roman" w:eastAsia="Times New Roman" w:hAnsi="Times New Roman" w:cs="Times New Roman"/>
          <w:b/>
          <w:bCs/>
          <w:kern w:val="0"/>
          <w:lang w:eastAsia="en-PH"/>
          <w14:ligatures w14:val="none"/>
        </w:rPr>
        <w:t>SA)</w:t>
      </w:r>
      <w:r w:rsidRPr="00FF0791">
        <w:rPr>
          <w:rFonts w:ascii="Times New Roman" w:eastAsia="Times New Roman" w:hAnsi="Times New Roman" w:cs="Times New Roman"/>
          <w:kern w:val="0"/>
          <w:lang w:eastAsia="en-PH"/>
          <w14:ligatures w14:val="none"/>
        </w:rPr>
        <w:br/>
      </w:r>
      <w:r w:rsidR="00A710EB">
        <w:rPr>
          <w:rFonts w:ascii="Times New Roman" w:eastAsia="Times New Roman" w:hAnsi="Times New Roman" w:cs="Times New Roman"/>
          <w:kern w:val="0"/>
          <w:lang w:eastAsia="en-PH"/>
          <w14:ligatures w14:val="none"/>
        </w:rPr>
        <w:t>Imperial Network Inc.</w:t>
      </w:r>
    </w:p>
    <w:p w14:paraId="545D2855" w14:textId="7427F3F7" w:rsidR="005F5989" w:rsidRPr="00FF0791"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The Service Order Form (“SOF”) sets forth the commercial terms, technical specifications, and service configuration details applicable to the Customer’s subscription. The SOF forms an integral part of the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SA and SLA and shall prevail with respect to commercial and technical parameters expressly stated herein.</w:t>
      </w:r>
    </w:p>
    <w:p w14:paraId="4EC1967A" w14:textId="1B7152C0" w:rsidR="00FF0791" w:rsidRPr="00BA61FD"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CUSTOMER INFORMATION</w:t>
      </w:r>
    </w:p>
    <w:tbl>
      <w:tblPr>
        <w:tblStyle w:val="TableGrid"/>
        <w:tblW w:w="0" w:type="auto"/>
        <w:tblLook w:val="04A0" w:firstRow="1" w:lastRow="0" w:firstColumn="1" w:lastColumn="0" w:noHBand="0" w:noVBand="1"/>
      </w:tblPr>
      <w:tblGrid>
        <w:gridCol w:w="2972"/>
        <w:gridCol w:w="6378"/>
      </w:tblGrid>
      <w:tr w:rsidR="005F5989" w14:paraId="55E2712B" w14:textId="77777777" w:rsidTr="005F5989">
        <w:trPr>
          <w:trHeight w:val="454"/>
        </w:trPr>
        <w:tc>
          <w:tcPr>
            <w:tcW w:w="2972" w:type="dxa"/>
            <w:vAlign w:val="center"/>
          </w:tcPr>
          <w:p w14:paraId="2740629E" w14:textId="402432C1"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Field</w:t>
            </w:r>
          </w:p>
        </w:tc>
        <w:tc>
          <w:tcPr>
            <w:tcW w:w="6378" w:type="dxa"/>
            <w:vAlign w:val="center"/>
          </w:tcPr>
          <w:p w14:paraId="6C13FD1F" w14:textId="0E555292"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Details</w:t>
            </w:r>
          </w:p>
        </w:tc>
      </w:tr>
      <w:tr w:rsidR="005F5989" w14:paraId="6F58ED20" w14:textId="77777777" w:rsidTr="005F5989">
        <w:trPr>
          <w:trHeight w:val="454"/>
        </w:trPr>
        <w:tc>
          <w:tcPr>
            <w:tcW w:w="2972" w:type="dxa"/>
            <w:vAlign w:val="center"/>
          </w:tcPr>
          <w:p w14:paraId="09E7A179" w14:textId="243EF23D"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5F5989">
              <w:rPr>
                <w:rFonts w:ascii="Times New Roman" w:eastAsia="Times New Roman" w:hAnsi="Times New Roman" w:cs="Times New Roman"/>
                <w:lang w:eastAsia="en-PH"/>
              </w:rPr>
              <w:t>Company Name</w:t>
            </w:r>
          </w:p>
        </w:tc>
        <w:tc>
          <w:tcPr>
            <w:tcW w:w="6378" w:type="dxa"/>
            <w:vAlign w:val="center"/>
          </w:tcPr>
          <w:p w14:paraId="162A49AB" w14:textId="413EFC44"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Company</w:t>
            </w:r>
          </w:p>
        </w:tc>
      </w:tr>
      <w:tr w:rsidR="005F5989" w14:paraId="796D7CCA" w14:textId="77777777" w:rsidTr="005F5989">
        <w:trPr>
          <w:trHeight w:val="454"/>
        </w:trPr>
        <w:tc>
          <w:tcPr>
            <w:tcW w:w="2972" w:type="dxa"/>
            <w:vAlign w:val="center"/>
          </w:tcPr>
          <w:p w14:paraId="6B1C4F77" w14:textId="0AC2A030"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Address</w:t>
            </w:r>
          </w:p>
        </w:tc>
        <w:tc>
          <w:tcPr>
            <w:tcW w:w="6378" w:type="dxa"/>
            <w:vAlign w:val="center"/>
          </w:tcPr>
          <w:p w14:paraId="3821880F" w14:textId="549D8ED3"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Address</w:t>
            </w:r>
          </w:p>
        </w:tc>
      </w:tr>
      <w:tr w:rsidR="005F5989" w14:paraId="047385B3" w14:textId="77777777" w:rsidTr="005F5989">
        <w:trPr>
          <w:trHeight w:val="454"/>
        </w:trPr>
        <w:tc>
          <w:tcPr>
            <w:tcW w:w="2972" w:type="dxa"/>
            <w:vAlign w:val="center"/>
          </w:tcPr>
          <w:p w14:paraId="78594D50" w14:textId="5E4959E9"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Authorized Representative</w:t>
            </w:r>
          </w:p>
        </w:tc>
        <w:tc>
          <w:tcPr>
            <w:tcW w:w="6378" w:type="dxa"/>
            <w:vAlign w:val="center"/>
          </w:tcPr>
          <w:p w14:paraId="14F7E0B0" w14:textId="5B27085B"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Name</w:t>
            </w:r>
          </w:p>
        </w:tc>
      </w:tr>
      <w:tr w:rsidR="005F5989" w14:paraId="5BB3BE25" w14:textId="77777777" w:rsidTr="005F5989">
        <w:trPr>
          <w:trHeight w:val="454"/>
        </w:trPr>
        <w:tc>
          <w:tcPr>
            <w:tcW w:w="2972" w:type="dxa"/>
            <w:vAlign w:val="center"/>
          </w:tcPr>
          <w:p w14:paraId="5EDCDB9F" w14:textId="2A53AB25"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Designation</w:t>
            </w:r>
          </w:p>
        </w:tc>
        <w:tc>
          <w:tcPr>
            <w:tcW w:w="6378" w:type="dxa"/>
            <w:vAlign w:val="center"/>
          </w:tcPr>
          <w:p w14:paraId="59E25A6C" w14:textId="4642015A"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Position</w:t>
            </w:r>
          </w:p>
        </w:tc>
      </w:tr>
      <w:tr w:rsidR="005F5989" w14:paraId="26B89349" w14:textId="77777777" w:rsidTr="005F5989">
        <w:trPr>
          <w:trHeight w:val="454"/>
        </w:trPr>
        <w:tc>
          <w:tcPr>
            <w:tcW w:w="2972" w:type="dxa"/>
            <w:vAlign w:val="center"/>
          </w:tcPr>
          <w:p w14:paraId="19927446" w14:textId="0985DD44"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Email Address</w:t>
            </w:r>
          </w:p>
        </w:tc>
        <w:tc>
          <w:tcPr>
            <w:tcW w:w="6378" w:type="dxa"/>
            <w:vAlign w:val="center"/>
          </w:tcPr>
          <w:p w14:paraId="22836B50" w14:textId="1B3BC3B5"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Email</w:t>
            </w:r>
          </w:p>
        </w:tc>
      </w:tr>
      <w:tr w:rsidR="005F5989" w14:paraId="3391836F" w14:textId="77777777" w:rsidTr="005F5989">
        <w:trPr>
          <w:trHeight w:val="454"/>
        </w:trPr>
        <w:tc>
          <w:tcPr>
            <w:tcW w:w="2972" w:type="dxa"/>
            <w:vAlign w:val="center"/>
          </w:tcPr>
          <w:p w14:paraId="11F72C57" w14:textId="54FC093C"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Contact Number</w:t>
            </w:r>
          </w:p>
        </w:tc>
        <w:tc>
          <w:tcPr>
            <w:tcW w:w="6378" w:type="dxa"/>
            <w:vAlign w:val="center"/>
          </w:tcPr>
          <w:p w14:paraId="526CD0C2" w14:textId="771CF683"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Number</w:t>
            </w:r>
          </w:p>
        </w:tc>
      </w:tr>
    </w:tbl>
    <w:p w14:paraId="5F255B06"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296FAF13" w14:textId="2298E8BD" w:rsidR="005F5989" w:rsidRPr="005F5989"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SERVICE DETAILS</w:t>
      </w:r>
    </w:p>
    <w:tbl>
      <w:tblPr>
        <w:tblStyle w:val="TableGrid"/>
        <w:tblW w:w="0" w:type="auto"/>
        <w:tblLook w:val="04A0" w:firstRow="1" w:lastRow="0" w:firstColumn="1" w:lastColumn="0" w:noHBand="0" w:noVBand="1"/>
      </w:tblPr>
      <w:tblGrid>
        <w:gridCol w:w="2972"/>
        <w:gridCol w:w="6378"/>
      </w:tblGrid>
      <w:tr w:rsidR="005F5989" w:rsidRPr="005F5989" w14:paraId="401F3A79" w14:textId="77777777" w:rsidTr="006600EF">
        <w:trPr>
          <w:trHeight w:val="454"/>
        </w:trPr>
        <w:tc>
          <w:tcPr>
            <w:tcW w:w="2972" w:type="dxa"/>
            <w:vAlign w:val="center"/>
          </w:tcPr>
          <w:p w14:paraId="19C29FF0"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Field</w:t>
            </w:r>
          </w:p>
        </w:tc>
        <w:tc>
          <w:tcPr>
            <w:tcW w:w="6378" w:type="dxa"/>
            <w:vAlign w:val="center"/>
          </w:tcPr>
          <w:p w14:paraId="5A7E736E"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Details</w:t>
            </w:r>
          </w:p>
        </w:tc>
      </w:tr>
      <w:tr w:rsidR="005F5989" w:rsidRPr="005F5989" w14:paraId="584C03E6" w14:textId="77777777" w:rsidTr="006600EF">
        <w:trPr>
          <w:trHeight w:val="454"/>
        </w:trPr>
        <w:tc>
          <w:tcPr>
            <w:tcW w:w="2972" w:type="dxa"/>
            <w:vAlign w:val="center"/>
          </w:tcPr>
          <w:p w14:paraId="091302EF" w14:textId="40B0A176" w:rsidR="005F5989" w:rsidRP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Service</w:t>
            </w:r>
          </w:p>
        </w:tc>
        <w:tc>
          <w:tcPr>
            <w:tcW w:w="6378" w:type="dxa"/>
            <w:vAlign w:val="center"/>
          </w:tcPr>
          <w:p w14:paraId="39644F89" w14:textId="40861649" w:rsidR="005F5989" w:rsidRPr="00CE4616" w:rsidRDefault="00635351"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Prime Internet</w:t>
            </w:r>
            <w:r w:rsidR="00CE4616" w:rsidRPr="00CE4616">
              <w:rPr>
                <w:rFonts w:ascii="Times New Roman" w:eastAsia="Times New Roman" w:hAnsi="Times New Roman" w:cs="Times New Roman"/>
                <w:color w:val="EE0000"/>
                <w:lang w:eastAsia="en-PH"/>
              </w:rPr>
              <w:t xml:space="preserve"> (DIA) / Local Loop / Prime Internet (SME)</w:t>
            </w:r>
          </w:p>
        </w:tc>
      </w:tr>
      <w:tr w:rsidR="005F5989" w:rsidRPr="005F5989" w14:paraId="6CDDA594" w14:textId="77777777" w:rsidTr="006600EF">
        <w:trPr>
          <w:trHeight w:val="454"/>
        </w:trPr>
        <w:tc>
          <w:tcPr>
            <w:tcW w:w="2972" w:type="dxa"/>
            <w:vAlign w:val="center"/>
          </w:tcPr>
          <w:p w14:paraId="773E732E" w14:textId="31F3D837"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Bandwidth</w:t>
            </w:r>
          </w:p>
        </w:tc>
        <w:tc>
          <w:tcPr>
            <w:tcW w:w="6378" w:type="dxa"/>
            <w:vAlign w:val="center"/>
          </w:tcPr>
          <w:p w14:paraId="31D5A9BE" w14:textId="030CA311"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X Mbps / X Gbps</w:t>
            </w:r>
          </w:p>
        </w:tc>
      </w:tr>
      <w:tr w:rsidR="00CE4616" w:rsidRPr="005F5989" w14:paraId="575416B5" w14:textId="77777777" w:rsidTr="006600EF">
        <w:trPr>
          <w:trHeight w:val="454"/>
        </w:trPr>
        <w:tc>
          <w:tcPr>
            <w:tcW w:w="2972" w:type="dxa"/>
            <w:vAlign w:val="center"/>
          </w:tcPr>
          <w:p w14:paraId="61B32929" w14:textId="348105F4" w:rsidR="00CE4616"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Service Type</w:t>
            </w:r>
          </w:p>
        </w:tc>
        <w:tc>
          <w:tcPr>
            <w:tcW w:w="6378" w:type="dxa"/>
            <w:vAlign w:val="center"/>
          </w:tcPr>
          <w:p w14:paraId="313EF545" w14:textId="68D7F215"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New Install / Upgrade / Downgrade / Termination</w:t>
            </w:r>
          </w:p>
        </w:tc>
      </w:tr>
      <w:tr w:rsidR="008732EE" w:rsidRPr="005F5989" w14:paraId="02313DA1" w14:textId="77777777" w:rsidTr="006600EF">
        <w:trPr>
          <w:trHeight w:val="454"/>
        </w:trPr>
        <w:tc>
          <w:tcPr>
            <w:tcW w:w="2972" w:type="dxa"/>
            <w:vAlign w:val="center"/>
          </w:tcPr>
          <w:p w14:paraId="36A41836" w14:textId="3F10BC99" w:rsidR="008732EE" w:rsidRDefault="008732EE"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Specifics</w:t>
            </w:r>
          </w:p>
        </w:tc>
        <w:tc>
          <w:tcPr>
            <w:tcW w:w="6378" w:type="dxa"/>
            <w:vAlign w:val="center"/>
          </w:tcPr>
          <w:p w14:paraId="5041AA5B" w14:textId="60A8F0C9" w:rsidR="008732EE"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 xml:space="preserve">None / Protected / Burstable / </w:t>
            </w:r>
          </w:p>
        </w:tc>
      </w:tr>
      <w:tr w:rsidR="005F5989" w:rsidRPr="005F5989" w14:paraId="7096C92E" w14:textId="77777777" w:rsidTr="006600EF">
        <w:trPr>
          <w:trHeight w:val="454"/>
        </w:trPr>
        <w:tc>
          <w:tcPr>
            <w:tcW w:w="2972" w:type="dxa"/>
            <w:vAlign w:val="center"/>
          </w:tcPr>
          <w:p w14:paraId="0E260A84" w14:textId="46115193"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Installation Address</w:t>
            </w:r>
          </w:p>
        </w:tc>
        <w:tc>
          <w:tcPr>
            <w:tcW w:w="6378" w:type="dxa"/>
            <w:vAlign w:val="center"/>
          </w:tcPr>
          <w:p w14:paraId="646E2538" w14:textId="78054989" w:rsidR="005F5989" w:rsidRP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Address</w:t>
            </w:r>
          </w:p>
        </w:tc>
      </w:tr>
      <w:tr w:rsidR="005F5989" w:rsidRPr="005F5989" w14:paraId="522BF5BF" w14:textId="77777777" w:rsidTr="006600EF">
        <w:trPr>
          <w:trHeight w:val="454"/>
        </w:trPr>
        <w:tc>
          <w:tcPr>
            <w:tcW w:w="2972" w:type="dxa"/>
            <w:vAlign w:val="center"/>
          </w:tcPr>
          <w:p w14:paraId="63B0E2DE" w14:textId="1C66FFAE"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Inclusions</w:t>
            </w:r>
          </w:p>
        </w:tc>
        <w:tc>
          <w:tcPr>
            <w:tcW w:w="6378" w:type="dxa"/>
            <w:vAlign w:val="center"/>
          </w:tcPr>
          <w:p w14:paraId="13FC53EA" w14:textId="4293082F"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Customer Premises Equipment (CPE)</w:t>
            </w:r>
            <w:r>
              <w:rPr>
                <w:rFonts w:ascii="Times New Roman" w:eastAsia="Times New Roman" w:hAnsi="Times New Roman" w:cs="Times New Roman"/>
                <w:color w:val="EE0000"/>
                <w:lang w:eastAsia="en-PH"/>
              </w:rPr>
              <w:t xml:space="preserve"> / Cross Connect </w:t>
            </w:r>
          </w:p>
        </w:tc>
      </w:tr>
      <w:tr w:rsidR="005F5989" w:rsidRPr="005F5989" w14:paraId="6C0CA0F3" w14:textId="77777777" w:rsidTr="006600EF">
        <w:trPr>
          <w:trHeight w:val="454"/>
        </w:trPr>
        <w:tc>
          <w:tcPr>
            <w:tcW w:w="2972" w:type="dxa"/>
            <w:vAlign w:val="center"/>
          </w:tcPr>
          <w:p w14:paraId="7B7F93FF" w14:textId="0DFD321C" w:rsidR="005F5989" w:rsidRP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Exclusions</w:t>
            </w:r>
          </w:p>
        </w:tc>
        <w:tc>
          <w:tcPr>
            <w:tcW w:w="6378" w:type="dxa"/>
            <w:vAlign w:val="center"/>
          </w:tcPr>
          <w:p w14:paraId="685DA840" w14:textId="60846E23" w:rsidR="005F5989" w:rsidRP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 xml:space="preserve">Cross Connect, </w:t>
            </w:r>
            <w:r w:rsidR="000A1A11" w:rsidRPr="00CE4616">
              <w:rPr>
                <w:rFonts w:ascii="Times New Roman" w:eastAsia="Times New Roman" w:hAnsi="Times New Roman" w:cs="Times New Roman"/>
                <w:color w:val="EE0000"/>
                <w:lang w:eastAsia="en-PH"/>
              </w:rPr>
              <w:t xml:space="preserve">SFP, cabling after the </w:t>
            </w:r>
            <w:r w:rsidR="006C5169" w:rsidRPr="00CE4616">
              <w:rPr>
                <w:rFonts w:ascii="Times New Roman" w:eastAsia="Times New Roman" w:hAnsi="Times New Roman" w:cs="Times New Roman"/>
                <w:color w:val="EE0000"/>
                <w:lang w:eastAsia="en-PH"/>
              </w:rPr>
              <w:t>CPE, other equipment not mentioned</w:t>
            </w:r>
          </w:p>
        </w:tc>
      </w:tr>
      <w:tr w:rsidR="008732EE" w:rsidRPr="005F5989" w14:paraId="47B9E6FF" w14:textId="77777777" w:rsidTr="006600EF">
        <w:trPr>
          <w:trHeight w:val="454"/>
        </w:trPr>
        <w:tc>
          <w:tcPr>
            <w:tcW w:w="2972" w:type="dxa"/>
            <w:vAlign w:val="center"/>
          </w:tcPr>
          <w:p w14:paraId="0776728A" w14:textId="76B12AD7" w:rsidR="008732EE" w:rsidRDefault="008732EE"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Demarcation Point</w:t>
            </w:r>
          </w:p>
        </w:tc>
        <w:tc>
          <w:tcPr>
            <w:tcW w:w="6378" w:type="dxa"/>
            <w:vAlign w:val="center"/>
          </w:tcPr>
          <w:p w14:paraId="6614D19A" w14:textId="495DF945" w:rsidR="008732EE" w:rsidRPr="005F5989" w:rsidRDefault="006C5169"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CPE</w:t>
            </w:r>
            <w:r w:rsidR="008732EE" w:rsidRPr="00CE4616">
              <w:rPr>
                <w:rFonts w:ascii="Times New Roman" w:eastAsia="Times New Roman" w:hAnsi="Times New Roman" w:cs="Times New Roman"/>
                <w:color w:val="EE0000"/>
                <w:lang w:eastAsia="en-PH"/>
              </w:rPr>
              <w:t xml:space="preserve"> Port facing the customer</w:t>
            </w:r>
          </w:p>
        </w:tc>
      </w:tr>
      <w:tr w:rsidR="006C5169" w:rsidRPr="005F5989" w14:paraId="202F9984" w14:textId="77777777" w:rsidTr="006600EF">
        <w:trPr>
          <w:trHeight w:val="454"/>
        </w:trPr>
        <w:tc>
          <w:tcPr>
            <w:tcW w:w="2972" w:type="dxa"/>
            <w:vAlign w:val="center"/>
          </w:tcPr>
          <w:p w14:paraId="6B030F7D" w14:textId="3544CBAD" w:rsidR="006C5169" w:rsidRDefault="006C516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Lead Time</w:t>
            </w:r>
          </w:p>
        </w:tc>
        <w:tc>
          <w:tcPr>
            <w:tcW w:w="6378" w:type="dxa"/>
            <w:vAlign w:val="center"/>
          </w:tcPr>
          <w:p w14:paraId="6F7615CF" w14:textId="1AD736F4" w:rsidR="006C516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color w:val="EE0000"/>
                <w:lang w:eastAsia="en-PH"/>
              </w:rPr>
              <w:t xml:space="preserve">10 – 15 days / </w:t>
            </w:r>
            <w:r w:rsidR="006C5169" w:rsidRPr="00CE4616">
              <w:rPr>
                <w:rFonts w:ascii="Times New Roman" w:eastAsia="Times New Roman" w:hAnsi="Times New Roman" w:cs="Times New Roman"/>
                <w:color w:val="EE0000"/>
                <w:lang w:eastAsia="en-PH"/>
              </w:rPr>
              <w:t>30 – 45 days</w:t>
            </w:r>
            <w:r>
              <w:rPr>
                <w:rFonts w:ascii="Times New Roman" w:eastAsia="Times New Roman" w:hAnsi="Times New Roman" w:cs="Times New Roman"/>
                <w:color w:val="EE0000"/>
                <w:lang w:eastAsia="en-PH"/>
              </w:rPr>
              <w:t xml:space="preserve"> / 45 – 60 days / 60 – 90 days</w:t>
            </w:r>
          </w:p>
        </w:tc>
      </w:tr>
    </w:tbl>
    <w:p w14:paraId="273AE28D"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7DF61757"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0C476C43" w14:textId="77777777" w:rsidR="006C5169" w:rsidRDefault="006C5169" w:rsidP="006C5169">
      <w:pPr>
        <w:pStyle w:val="ListParagraph"/>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p>
    <w:p w14:paraId="5EADD06C" w14:textId="77777777" w:rsidR="006C5169" w:rsidRPr="009B60FE" w:rsidRDefault="006C5169" w:rsidP="009B60FE">
      <w:pPr>
        <w:spacing w:before="100" w:beforeAutospacing="1" w:after="100" w:afterAutospacing="1" w:line="276" w:lineRule="auto"/>
        <w:outlineLvl w:val="1"/>
        <w:rPr>
          <w:rFonts w:ascii="Times New Roman" w:eastAsia="Times New Roman" w:hAnsi="Times New Roman" w:cs="Times New Roman"/>
          <w:b/>
          <w:bCs/>
          <w:kern w:val="0"/>
          <w:lang w:eastAsia="en-PH"/>
          <w14:ligatures w14:val="none"/>
        </w:rPr>
      </w:pPr>
    </w:p>
    <w:p w14:paraId="37582D9C" w14:textId="3721D025" w:rsidR="005F5989"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COMMERCIAL TERMS</w:t>
      </w:r>
    </w:p>
    <w:tbl>
      <w:tblPr>
        <w:tblStyle w:val="TableGrid"/>
        <w:tblW w:w="0" w:type="auto"/>
        <w:tblLook w:val="04A0" w:firstRow="1" w:lastRow="0" w:firstColumn="1" w:lastColumn="0" w:noHBand="0" w:noVBand="1"/>
      </w:tblPr>
      <w:tblGrid>
        <w:gridCol w:w="2972"/>
        <w:gridCol w:w="6378"/>
      </w:tblGrid>
      <w:tr w:rsidR="005F5989" w:rsidRPr="005F5989" w14:paraId="6A496873" w14:textId="77777777" w:rsidTr="006600EF">
        <w:trPr>
          <w:trHeight w:val="454"/>
        </w:trPr>
        <w:tc>
          <w:tcPr>
            <w:tcW w:w="2972" w:type="dxa"/>
            <w:vAlign w:val="center"/>
          </w:tcPr>
          <w:p w14:paraId="05B10641"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Field</w:t>
            </w:r>
          </w:p>
        </w:tc>
        <w:tc>
          <w:tcPr>
            <w:tcW w:w="6378" w:type="dxa"/>
            <w:vAlign w:val="center"/>
          </w:tcPr>
          <w:p w14:paraId="73499E43" w14:textId="77777777" w:rsidR="005F5989" w:rsidRPr="006C5169" w:rsidRDefault="005F5989" w:rsidP="00BD7B5C">
            <w:pPr>
              <w:spacing w:before="100" w:beforeAutospacing="1" w:after="100" w:afterAutospacing="1" w:line="276" w:lineRule="auto"/>
              <w:rPr>
                <w:rFonts w:ascii="Times New Roman" w:eastAsia="Times New Roman" w:hAnsi="Times New Roman" w:cs="Times New Roman"/>
                <w:b/>
                <w:bCs/>
                <w:lang w:eastAsia="en-PH"/>
              </w:rPr>
            </w:pPr>
            <w:r w:rsidRPr="006C5169">
              <w:rPr>
                <w:rFonts w:ascii="Times New Roman" w:eastAsia="Times New Roman" w:hAnsi="Times New Roman" w:cs="Times New Roman"/>
                <w:b/>
                <w:bCs/>
                <w:lang w:eastAsia="en-PH"/>
              </w:rPr>
              <w:t>Details</w:t>
            </w:r>
          </w:p>
        </w:tc>
      </w:tr>
      <w:tr w:rsidR="005F5989" w:rsidRPr="005F5989" w14:paraId="1A2E9A4F" w14:textId="77777777" w:rsidTr="006600EF">
        <w:trPr>
          <w:trHeight w:val="454"/>
        </w:trPr>
        <w:tc>
          <w:tcPr>
            <w:tcW w:w="2972" w:type="dxa"/>
            <w:vAlign w:val="center"/>
          </w:tcPr>
          <w:p w14:paraId="1D38E436" w14:textId="5D39907D"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Monthly Recurring Charge</w:t>
            </w:r>
          </w:p>
        </w:tc>
        <w:tc>
          <w:tcPr>
            <w:tcW w:w="6378" w:type="dxa"/>
            <w:vAlign w:val="center"/>
          </w:tcPr>
          <w:p w14:paraId="2A97BCB1" w14:textId="5628043F"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 xml:space="preserve">PHP X </w:t>
            </w:r>
          </w:p>
        </w:tc>
      </w:tr>
      <w:tr w:rsidR="005F5989" w:rsidRPr="005F5989" w14:paraId="504C280B" w14:textId="77777777" w:rsidTr="006600EF">
        <w:trPr>
          <w:trHeight w:val="454"/>
        </w:trPr>
        <w:tc>
          <w:tcPr>
            <w:tcW w:w="2972" w:type="dxa"/>
            <w:vAlign w:val="center"/>
          </w:tcPr>
          <w:p w14:paraId="08E29189" w14:textId="0179529A"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One Time Charge</w:t>
            </w:r>
          </w:p>
        </w:tc>
        <w:tc>
          <w:tcPr>
            <w:tcW w:w="6378" w:type="dxa"/>
            <w:vAlign w:val="center"/>
          </w:tcPr>
          <w:p w14:paraId="76F5D729" w14:textId="718DA9D9"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PHP X</w:t>
            </w:r>
          </w:p>
        </w:tc>
      </w:tr>
      <w:tr w:rsidR="00CE4616" w:rsidRPr="005F5989" w14:paraId="46B2FBB0" w14:textId="77777777" w:rsidTr="006600EF">
        <w:trPr>
          <w:trHeight w:val="454"/>
        </w:trPr>
        <w:tc>
          <w:tcPr>
            <w:tcW w:w="2972" w:type="dxa"/>
            <w:vAlign w:val="center"/>
          </w:tcPr>
          <w:p w14:paraId="53861E83" w14:textId="06E5A56E" w:rsidR="00CE4616" w:rsidRPr="006C516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Security Deposit</w:t>
            </w:r>
          </w:p>
        </w:tc>
        <w:tc>
          <w:tcPr>
            <w:tcW w:w="6378" w:type="dxa"/>
            <w:vAlign w:val="center"/>
          </w:tcPr>
          <w:p w14:paraId="5B4D7CA0" w14:textId="30F3DABE"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Pr>
                <w:rFonts w:ascii="Times New Roman" w:eastAsia="Times New Roman" w:hAnsi="Times New Roman" w:cs="Times New Roman"/>
                <w:color w:val="EE0000"/>
                <w:lang w:eastAsia="en-PH"/>
              </w:rPr>
              <w:t>None / 1 x MRC</w:t>
            </w:r>
          </w:p>
        </w:tc>
      </w:tr>
      <w:tr w:rsidR="00CE4616" w:rsidRPr="005F5989" w14:paraId="5B33E61A" w14:textId="77777777" w:rsidTr="006600EF">
        <w:trPr>
          <w:trHeight w:val="454"/>
        </w:trPr>
        <w:tc>
          <w:tcPr>
            <w:tcW w:w="2972" w:type="dxa"/>
            <w:vAlign w:val="center"/>
          </w:tcPr>
          <w:p w14:paraId="3D0B210B" w14:textId="1F237133" w:rsidR="00CE4616"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Advanced Payment</w:t>
            </w:r>
          </w:p>
        </w:tc>
        <w:tc>
          <w:tcPr>
            <w:tcW w:w="6378" w:type="dxa"/>
            <w:vAlign w:val="center"/>
          </w:tcPr>
          <w:p w14:paraId="6EFF823A" w14:textId="4B269EB5" w:rsidR="00CE4616"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Pr>
                <w:rFonts w:ascii="Times New Roman" w:eastAsia="Times New Roman" w:hAnsi="Times New Roman" w:cs="Times New Roman"/>
                <w:color w:val="EE0000"/>
                <w:lang w:eastAsia="en-PH"/>
              </w:rPr>
              <w:t>None / 1 x MRC / 2 x MRC / 3 x MRC</w:t>
            </w:r>
          </w:p>
        </w:tc>
      </w:tr>
      <w:tr w:rsidR="005F5989" w:rsidRPr="005F5989" w14:paraId="343546C8" w14:textId="77777777" w:rsidTr="006600EF">
        <w:trPr>
          <w:trHeight w:val="454"/>
        </w:trPr>
        <w:tc>
          <w:tcPr>
            <w:tcW w:w="2972" w:type="dxa"/>
            <w:vAlign w:val="center"/>
          </w:tcPr>
          <w:p w14:paraId="14A91A6C" w14:textId="531DC277"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Contract Term</w:t>
            </w:r>
          </w:p>
        </w:tc>
        <w:tc>
          <w:tcPr>
            <w:tcW w:w="6378" w:type="dxa"/>
            <w:vAlign w:val="center"/>
          </w:tcPr>
          <w:p w14:paraId="36674E58" w14:textId="52CA03C5" w:rsidR="005F5989" w:rsidRPr="00CE4616" w:rsidRDefault="00CE4616" w:rsidP="00BD7B5C">
            <w:pPr>
              <w:spacing w:before="100" w:beforeAutospacing="1" w:after="100" w:afterAutospacing="1" w:line="276" w:lineRule="auto"/>
              <w:rPr>
                <w:rFonts w:ascii="Times New Roman" w:eastAsia="Times New Roman" w:hAnsi="Times New Roman" w:cs="Times New Roman"/>
                <w:color w:val="EE0000"/>
                <w:lang w:eastAsia="en-PH"/>
              </w:rPr>
            </w:pPr>
            <w:r w:rsidRPr="00CE4616">
              <w:rPr>
                <w:rFonts w:ascii="Times New Roman" w:eastAsia="Times New Roman" w:hAnsi="Times New Roman" w:cs="Times New Roman"/>
                <w:color w:val="EE0000"/>
                <w:lang w:eastAsia="en-PH"/>
              </w:rPr>
              <w:t>12 months / 24 months</w:t>
            </w:r>
          </w:p>
        </w:tc>
      </w:tr>
      <w:tr w:rsidR="005F5989" w:rsidRPr="005F5989" w14:paraId="6C1E2EFE" w14:textId="77777777" w:rsidTr="006600EF">
        <w:trPr>
          <w:trHeight w:val="454"/>
        </w:trPr>
        <w:tc>
          <w:tcPr>
            <w:tcW w:w="2972" w:type="dxa"/>
            <w:vAlign w:val="center"/>
          </w:tcPr>
          <w:p w14:paraId="7AE94510" w14:textId="184B0D75"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Test Period</w:t>
            </w:r>
          </w:p>
        </w:tc>
        <w:tc>
          <w:tcPr>
            <w:tcW w:w="6378" w:type="dxa"/>
            <w:vAlign w:val="center"/>
          </w:tcPr>
          <w:p w14:paraId="620B71EB" w14:textId="3AD5997D" w:rsidR="005F5989" w:rsidRPr="006C5169" w:rsidRDefault="00CE4616" w:rsidP="00BD7B5C">
            <w:pPr>
              <w:spacing w:before="100" w:beforeAutospacing="1" w:after="100" w:afterAutospacing="1" w:line="276" w:lineRule="auto"/>
              <w:rPr>
                <w:rFonts w:ascii="Times New Roman" w:eastAsia="Times New Roman" w:hAnsi="Times New Roman" w:cs="Times New Roman"/>
                <w:lang w:eastAsia="en-PH"/>
              </w:rPr>
            </w:pPr>
            <w:r w:rsidRPr="00CE4616">
              <w:rPr>
                <w:rFonts w:ascii="Times New Roman" w:eastAsia="Times New Roman" w:hAnsi="Times New Roman" w:cs="Times New Roman"/>
                <w:color w:val="EE0000"/>
                <w:lang w:eastAsia="en-PH"/>
              </w:rPr>
              <w:t xml:space="preserve">1 day / </w:t>
            </w:r>
            <w:r w:rsidR="005F5989" w:rsidRPr="00CE4616">
              <w:rPr>
                <w:rFonts w:ascii="Times New Roman" w:eastAsia="Times New Roman" w:hAnsi="Times New Roman" w:cs="Times New Roman"/>
                <w:color w:val="EE0000"/>
                <w:lang w:eastAsia="en-PH"/>
              </w:rPr>
              <w:t>7 days</w:t>
            </w:r>
          </w:p>
        </w:tc>
      </w:tr>
      <w:tr w:rsidR="005F5989" w:rsidRPr="005F5989" w14:paraId="4BABEFD1" w14:textId="77777777" w:rsidTr="006600EF">
        <w:trPr>
          <w:trHeight w:val="454"/>
        </w:trPr>
        <w:tc>
          <w:tcPr>
            <w:tcW w:w="2972" w:type="dxa"/>
            <w:vAlign w:val="center"/>
          </w:tcPr>
          <w:p w14:paraId="5CFDB252" w14:textId="58173CCC"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Start of Billing Date</w:t>
            </w:r>
          </w:p>
        </w:tc>
        <w:tc>
          <w:tcPr>
            <w:tcW w:w="6378" w:type="dxa"/>
            <w:vAlign w:val="center"/>
          </w:tcPr>
          <w:p w14:paraId="0BAECAEF" w14:textId="6681C242" w:rsidR="005F5989" w:rsidRPr="006C5169" w:rsidRDefault="005F5989" w:rsidP="00BD7B5C">
            <w:pPr>
              <w:spacing w:before="100" w:beforeAutospacing="1" w:after="100" w:afterAutospacing="1" w:line="276" w:lineRule="auto"/>
              <w:rPr>
                <w:rFonts w:ascii="Times New Roman" w:eastAsia="Times New Roman" w:hAnsi="Times New Roman" w:cs="Times New Roman"/>
                <w:lang w:eastAsia="en-PH"/>
              </w:rPr>
            </w:pPr>
            <w:r w:rsidRPr="006C5169">
              <w:rPr>
                <w:rFonts w:ascii="Times New Roman" w:eastAsia="Times New Roman" w:hAnsi="Times New Roman" w:cs="Times New Roman"/>
                <w:lang w:eastAsia="en-PH"/>
              </w:rPr>
              <w:t>Upon completion of test period</w:t>
            </w:r>
          </w:p>
        </w:tc>
      </w:tr>
    </w:tbl>
    <w:p w14:paraId="08B87034" w14:textId="12DCDA00" w:rsidR="000620DD" w:rsidRPr="000620DD" w:rsidRDefault="000620DD" w:rsidP="000620DD">
      <w:pPr>
        <w:spacing w:before="100" w:beforeAutospacing="1" w:after="100" w:afterAutospacing="1" w:line="276" w:lineRule="auto"/>
        <w:outlineLvl w:val="1"/>
        <w:rPr>
          <w:rFonts w:ascii="Times New Roman" w:eastAsia="Times New Roman" w:hAnsi="Times New Roman" w:cs="Times New Roman"/>
          <w:b/>
          <w:bCs/>
          <w:kern w:val="0"/>
          <w:lang w:eastAsia="en-PH"/>
          <w14:ligatures w14:val="none"/>
        </w:rPr>
      </w:pPr>
    </w:p>
    <w:p w14:paraId="2FB10CF7" w14:textId="67C1B45B" w:rsidR="005F5989" w:rsidRPr="008732EE" w:rsidRDefault="005F5989" w:rsidP="008732EE">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t>ADDITIONAL NOTES</w:t>
      </w:r>
    </w:p>
    <w:p w14:paraId="5D6827B3" w14:textId="64257664" w:rsidR="005F5989" w:rsidRPr="005F5989" w:rsidRDefault="005F5989" w:rsidP="00BD7B5C">
      <w:pPr>
        <w:pStyle w:val="ListParagraph"/>
        <w:numPr>
          <w:ilvl w:val="2"/>
          <w:numId w:val="56"/>
        </w:numPr>
        <w:spacing w:before="100" w:beforeAutospacing="1" w:after="100" w:afterAutospacing="1" w:line="276" w:lineRule="auto"/>
        <w:ind w:left="993"/>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Provisioning Timeline.</w:t>
      </w:r>
      <w:r w:rsidRPr="005F5989">
        <w:rPr>
          <w:rFonts w:ascii="Times New Roman" w:eastAsia="Times New Roman" w:hAnsi="Times New Roman" w:cs="Times New Roman"/>
          <w:kern w:val="0"/>
          <w:sz w:val="22"/>
          <w:szCs w:val="22"/>
          <w:lang w:eastAsia="en-PH"/>
          <w14:ligatures w14:val="none"/>
        </w:rPr>
        <w:t xml:space="preserve"> Service delivery is typically completed within </w:t>
      </w:r>
      <w:r w:rsidR="008732EE">
        <w:rPr>
          <w:rFonts w:ascii="Times New Roman" w:eastAsia="Times New Roman" w:hAnsi="Times New Roman" w:cs="Times New Roman"/>
          <w:kern w:val="0"/>
          <w:sz w:val="22"/>
          <w:szCs w:val="22"/>
          <w:lang w:eastAsia="en-PH"/>
          <w14:ligatures w14:val="none"/>
        </w:rPr>
        <w:t>30 - 45</w:t>
      </w:r>
      <w:r w:rsidRPr="005F5989">
        <w:rPr>
          <w:rFonts w:ascii="Times New Roman" w:eastAsia="Times New Roman" w:hAnsi="Times New Roman" w:cs="Times New Roman"/>
          <w:kern w:val="0"/>
          <w:sz w:val="22"/>
          <w:szCs w:val="22"/>
          <w:lang w:eastAsia="en-PH"/>
          <w14:ligatures w14:val="none"/>
        </w:rPr>
        <w:t xml:space="preserve"> days after SOF execution and settlement of applicable OTC.</w:t>
      </w:r>
    </w:p>
    <w:p w14:paraId="21E05F3F" w14:textId="0D7505B2" w:rsidR="005F5989" w:rsidRDefault="005F5989" w:rsidP="00BD7B5C">
      <w:pPr>
        <w:pStyle w:val="ListParagraph"/>
        <w:numPr>
          <w:ilvl w:val="2"/>
          <w:numId w:val="56"/>
        </w:numPr>
        <w:spacing w:before="100" w:beforeAutospacing="1" w:after="100" w:afterAutospacing="1" w:line="276" w:lineRule="auto"/>
        <w:ind w:left="993"/>
        <w:contextualSpacing w:val="0"/>
        <w:outlineLvl w:val="1"/>
        <w:rPr>
          <w:rFonts w:ascii="Times New Roman" w:eastAsia="Times New Roman" w:hAnsi="Times New Roman" w:cs="Times New Roman"/>
          <w:kern w:val="0"/>
          <w:sz w:val="22"/>
          <w:szCs w:val="22"/>
          <w:lang w:eastAsia="en-PH"/>
          <w14:ligatures w14:val="none"/>
        </w:rPr>
      </w:pPr>
      <w:r w:rsidRPr="005F5989">
        <w:rPr>
          <w:rFonts w:ascii="Times New Roman" w:eastAsia="Times New Roman" w:hAnsi="Times New Roman" w:cs="Times New Roman"/>
          <w:b/>
          <w:bCs/>
          <w:kern w:val="0"/>
          <w:sz w:val="22"/>
          <w:szCs w:val="22"/>
          <w:lang w:eastAsia="en-PH"/>
          <w14:ligatures w14:val="none"/>
        </w:rPr>
        <w:t>Change Requests.</w:t>
      </w:r>
      <w:r w:rsidRPr="005F5989">
        <w:rPr>
          <w:rFonts w:ascii="Times New Roman" w:eastAsia="Times New Roman" w:hAnsi="Times New Roman" w:cs="Times New Roman"/>
          <w:kern w:val="0"/>
          <w:sz w:val="22"/>
          <w:szCs w:val="22"/>
          <w:lang w:eastAsia="en-PH"/>
          <w14:ligatures w14:val="none"/>
        </w:rPr>
        <w:t xml:space="preserve"> Any Customer-requested modifications or reconfiguration shall require the submission and approval of a formal Change Request (CR).</w:t>
      </w:r>
    </w:p>
    <w:p w14:paraId="4442935A" w14:textId="491BBF55" w:rsidR="005F5989" w:rsidRPr="006C5169" w:rsidRDefault="006C5169" w:rsidP="006C5169">
      <w:pPr>
        <w:spacing w:line="278" w:lineRule="auto"/>
        <w:rPr>
          <w:rFonts w:ascii="Times New Roman" w:eastAsia="Times New Roman" w:hAnsi="Times New Roman" w:cs="Times New Roman"/>
          <w:kern w:val="0"/>
          <w:lang w:eastAsia="en-PH"/>
          <w14:ligatures w14:val="none"/>
        </w:rPr>
      </w:pPr>
      <w:r>
        <w:rPr>
          <w:rFonts w:ascii="Times New Roman" w:eastAsia="Times New Roman" w:hAnsi="Times New Roman" w:cs="Times New Roman"/>
          <w:kern w:val="0"/>
          <w:lang w:eastAsia="en-PH"/>
          <w14:ligatures w14:val="none"/>
        </w:rPr>
        <w:br w:type="page"/>
      </w:r>
    </w:p>
    <w:p w14:paraId="5A18E540" w14:textId="11D42BEA" w:rsidR="004D6BF5" w:rsidRDefault="005F5989" w:rsidP="00BD7B5C">
      <w:pPr>
        <w:pStyle w:val="ListParagraph"/>
        <w:numPr>
          <w:ilvl w:val="1"/>
          <w:numId w:val="59"/>
        </w:numPr>
        <w:spacing w:before="100" w:beforeAutospacing="1" w:after="100" w:afterAutospacing="1" w:line="276" w:lineRule="auto"/>
        <w:ind w:left="1134"/>
        <w:contextualSpacing w:val="0"/>
        <w:outlineLvl w:val="1"/>
        <w:rPr>
          <w:rFonts w:ascii="Times New Roman" w:eastAsia="Times New Roman" w:hAnsi="Times New Roman" w:cs="Times New Roman"/>
          <w:b/>
          <w:bCs/>
          <w:kern w:val="0"/>
          <w:lang w:eastAsia="en-PH"/>
          <w14:ligatures w14:val="none"/>
        </w:rPr>
      </w:pPr>
      <w:r w:rsidRPr="00BA61FD">
        <w:rPr>
          <w:rFonts w:ascii="Times New Roman" w:eastAsia="Times New Roman" w:hAnsi="Times New Roman" w:cs="Times New Roman"/>
          <w:b/>
          <w:bCs/>
          <w:kern w:val="0"/>
          <w:lang w:eastAsia="en-PH"/>
          <w14:ligatures w14:val="none"/>
        </w:rPr>
        <w:lastRenderedPageBreak/>
        <w:t>ACCEPTANCE AND APPROVAL</w:t>
      </w:r>
    </w:p>
    <w:p w14:paraId="7631D10A" w14:textId="398AA699" w:rsidR="005F5989" w:rsidRDefault="005F5989" w:rsidP="00BD7B5C">
      <w:pPr>
        <w:spacing w:before="100" w:beforeAutospacing="1" w:after="100" w:afterAutospacing="1" w:line="276" w:lineRule="auto"/>
        <w:ind w:left="709"/>
        <w:outlineLvl w:val="1"/>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kern w:val="0"/>
          <w:lang w:eastAsia="en-PH"/>
          <w14:ligatures w14:val="none"/>
        </w:rPr>
        <w:t xml:space="preserve">By signing below, the Parties acknowledge that they have reviewed, understood, and agreed to the commercial terms, service specifications, and obligations set forth in this Service Order Form (“SOF”). The SOF becomes binding and enforceable upon execution by the duly authorized representatives of both Parties and forms an integral component of the </w:t>
      </w:r>
      <w:r w:rsidR="008732EE">
        <w:rPr>
          <w:rFonts w:ascii="Times New Roman" w:eastAsia="Times New Roman" w:hAnsi="Times New Roman" w:cs="Times New Roman"/>
          <w:kern w:val="0"/>
          <w:lang w:eastAsia="en-PH"/>
          <w14:ligatures w14:val="none"/>
        </w:rPr>
        <w:t xml:space="preserve">Master Services </w:t>
      </w:r>
      <w:r w:rsidRPr="005F5989">
        <w:rPr>
          <w:rFonts w:ascii="Times New Roman" w:eastAsia="Times New Roman" w:hAnsi="Times New Roman" w:cs="Times New Roman"/>
          <w:kern w:val="0"/>
          <w:lang w:eastAsia="en-PH"/>
          <w14:ligatures w14:val="none"/>
        </w:rPr>
        <w:t>Agreement (</w:t>
      </w:r>
      <w:r w:rsidR="008732EE">
        <w:rPr>
          <w:rFonts w:ascii="Times New Roman" w:eastAsia="Times New Roman" w:hAnsi="Times New Roman" w:cs="Times New Roman"/>
          <w:kern w:val="0"/>
          <w:lang w:eastAsia="en-PH"/>
          <w14:ligatures w14:val="none"/>
        </w:rPr>
        <w:t>M</w:t>
      </w:r>
      <w:r w:rsidRPr="005F5989">
        <w:rPr>
          <w:rFonts w:ascii="Times New Roman" w:eastAsia="Times New Roman" w:hAnsi="Times New Roman" w:cs="Times New Roman"/>
          <w:kern w:val="0"/>
          <w:lang w:eastAsia="en-PH"/>
          <w14:ligatures w14:val="none"/>
        </w:rPr>
        <w:t>SA) and Service Level Agreement (SLA).</w:t>
      </w:r>
    </w:p>
    <w:p w14:paraId="5715E426" w14:textId="77777777" w:rsidR="005F5989" w:rsidRPr="005F5989" w:rsidRDefault="005F5989" w:rsidP="00BD7B5C">
      <w:pPr>
        <w:spacing w:before="100" w:beforeAutospacing="1" w:after="100" w:afterAutospacing="1" w:line="276" w:lineRule="auto"/>
        <w:ind w:left="709"/>
        <w:outlineLvl w:val="1"/>
        <w:rPr>
          <w:rFonts w:ascii="Times New Roman" w:eastAsia="Times New Roman" w:hAnsi="Times New Roman" w:cs="Times New Roman"/>
          <w:kern w:val="0"/>
          <w:lang w:eastAsia="en-PH"/>
          <w14:ligatures w14:val="none"/>
        </w:rPr>
      </w:pPr>
    </w:p>
    <w:p w14:paraId="6B7211BA" w14:textId="3F610213" w:rsidR="005F5989" w:rsidRPr="005F5989" w:rsidRDefault="005F5989" w:rsidP="00BD7B5C">
      <w:pPr>
        <w:spacing w:before="100" w:beforeAutospacing="1" w:after="100" w:afterAutospacing="1" w:line="276" w:lineRule="auto"/>
        <w:rPr>
          <w:rFonts w:ascii="Times New Roman" w:eastAsia="Times New Roman" w:hAnsi="Times New Roman" w:cs="Times New Roman"/>
          <w:kern w:val="0"/>
          <w:lang w:eastAsia="en-PH"/>
          <w14:ligatures w14:val="none"/>
        </w:rPr>
      </w:pPr>
      <w:r w:rsidRPr="005F5989">
        <w:rPr>
          <w:rFonts w:ascii="Times New Roman" w:eastAsia="Times New Roman" w:hAnsi="Times New Roman" w:cs="Times New Roman"/>
          <w:b/>
          <w:bCs/>
          <w:kern w:val="0"/>
          <w:lang w:eastAsia="en-PH"/>
          <w14:ligatures w14:val="none"/>
        </w:rPr>
        <w:t>IN WITNESS WHEREOF</w:t>
      </w:r>
      <w:r>
        <w:rPr>
          <w:rFonts w:ascii="Times New Roman" w:eastAsia="Times New Roman" w:hAnsi="Times New Roman" w:cs="Times New Roman"/>
          <w:b/>
          <w:bCs/>
          <w:kern w:val="0"/>
          <w:lang w:eastAsia="en-PH"/>
          <w14:ligatures w14:val="none"/>
        </w:rPr>
        <w:t xml:space="preserve">, </w:t>
      </w:r>
      <w:r w:rsidRPr="005F5989">
        <w:rPr>
          <w:rFonts w:ascii="Times New Roman" w:eastAsia="Times New Roman" w:hAnsi="Times New Roman" w:cs="Times New Roman"/>
          <w:kern w:val="0"/>
          <w:lang w:eastAsia="en-PH"/>
          <w14:ligatures w14:val="none"/>
        </w:rPr>
        <w:t xml:space="preserve">the Parties hereto have caused this </w:t>
      </w:r>
      <w:r>
        <w:rPr>
          <w:rFonts w:ascii="Times New Roman" w:eastAsia="Times New Roman" w:hAnsi="Times New Roman" w:cs="Times New Roman"/>
          <w:kern w:val="0"/>
          <w:lang w:eastAsia="en-PH"/>
          <w14:ligatures w14:val="none"/>
        </w:rPr>
        <w:t>Service Order Form</w:t>
      </w:r>
      <w:r w:rsidRPr="005F5989">
        <w:rPr>
          <w:rFonts w:ascii="Times New Roman" w:eastAsia="Times New Roman" w:hAnsi="Times New Roman" w:cs="Times New Roman"/>
          <w:kern w:val="0"/>
          <w:lang w:eastAsia="en-PH"/>
          <w14:ligatures w14:val="none"/>
        </w:rPr>
        <w:t xml:space="preserve"> to be executed by their duly authorized representatives on the dates indicated below.</w:t>
      </w:r>
    </w:p>
    <w:p w14:paraId="121F02CF"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0"/>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0A9A22AE" w14:textId="77777777" w:rsidTr="006600EF">
        <w:trPr>
          <w:trHeight w:val="510"/>
        </w:trPr>
        <w:tc>
          <w:tcPr>
            <w:tcW w:w="4996" w:type="dxa"/>
            <w:gridSpan w:val="2"/>
            <w:vAlign w:val="center"/>
          </w:tcPr>
          <w:p w14:paraId="4ABB8AF4" w14:textId="0BFE4FE1" w:rsidR="005F5989" w:rsidRDefault="00A710EB"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Imperial Network Inc.</w:t>
            </w:r>
          </w:p>
        </w:tc>
        <w:tc>
          <w:tcPr>
            <w:tcW w:w="704" w:type="dxa"/>
            <w:vAlign w:val="center"/>
          </w:tcPr>
          <w:p w14:paraId="17CE7E9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4790" w:type="dxa"/>
            <w:gridSpan w:val="2"/>
            <w:vAlign w:val="center"/>
          </w:tcPr>
          <w:p w14:paraId="67DC5447" w14:textId="3EF4B5ED" w:rsidR="005F5989" w:rsidRDefault="00CB7426" w:rsidP="00BD7B5C">
            <w:pPr>
              <w:spacing w:before="100" w:beforeAutospacing="1" w:after="100" w:afterAutospacing="1" w:line="276" w:lineRule="auto"/>
              <w:rPr>
                <w:rFonts w:ascii="Times New Roman" w:eastAsia="Times New Roman" w:hAnsi="Times New Roman" w:cs="Times New Roman"/>
                <w:lang w:eastAsia="en-PH"/>
              </w:rPr>
            </w:pPr>
            <w:r w:rsidRPr="00CB7426">
              <w:rPr>
                <w:rFonts w:ascii="Times New Roman" w:eastAsia="Times New Roman" w:hAnsi="Times New Roman" w:cs="Times New Roman"/>
                <w:color w:val="EE0000"/>
                <w:lang w:eastAsia="en-PH"/>
              </w:rPr>
              <w:t>Company Name</w:t>
            </w:r>
          </w:p>
        </w:tc>
      </w:tr>
      <w:tr w:rsidR="005F5989" w14:paraId="4E19D52E" w14:textId="77777777" w:rsidTr="006600EF">
        <w:trPr>
          <w:trHeight w:val="510"/>
        </w:trPr>
        <w:tc>
          <w:tcPr>
            <w:tcW w:w="1060" w:type="dxa"/>
            <w:vAlign w:val="center"/>
          </w:tcPr>
          <w:p w14:paraId="56311C7D"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351ED8D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7B71FD2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5F0AD3A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3D67B1B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11E492C4" w14:textId="77777777" w:rsidTr="006600EF">
        <w:trPr>
          <w:trHeight w:val="510"/>
        </w:trPr>
        <w:tc>
          <w:tcPr>
            <w:tcW w:w="1060" w:type="dxa"/>
            <w:vAlign w:val="center"/>
          </w:tcPr>
          <w:p w14:paraId="501430C8"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31A05827" w14:textId="1C5EC784"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Jan Mikhaelo G. Alfonso</w:t>
            </w:r>
          </w:p>
        </w:tc>
        <w:tc>
          <w:tcPr>
            <w:tcW w:w="704" w:type="dxa"/>
            <w:vAlign w:val="center"/>
          </w:tcPr>
          <w:p w14:paraId="6F628E6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32FF0FF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7E154AD4" w14:textId="7512FCE2"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710EE240" w14:textId="77777777" w:rsidTr="006600EF">
        <w:trPr>
          <w:trHeight w:val="510"/>
        </w:trPr>
        <w:tc>
          <w:tcPr>
            <w:tcW w:w="1060" w:type="dxa"/>
            <w:vAlign w:val="center"/>
          </w:tcPr>
          <w:p w14:paraId="08DF247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936" w:type="dxa"/>
            <w:tcBorders>
              <w:top w:val="single" w:sz="4" w:space="0" w:color="auto"/>
              <w:bottom w:val="single" w:sz="4" w:space="0" w:color="auto"/>
            </w:tcBorders>
            <w:vAlign w:val="center"/>
          </w:tcPr>
          <w:p w14:paraId="7387036E" w14:textId="03A2B801" w:rsidR="005F5989" w:rsidRDefault="00CE4616"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President</w:t>
            </w:r>
          </w:p>
        </w:tc>
        <w:tc>
          <w:tcPr>
            <w:tcW w:w="704" w:type="dxa"/>
            <w:vAlign w:val="center"/>
          </w:tcPr>
          <w:p w14:paraId="1D9B8C1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735B502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Title</w:t>
            </w:r>
          </w:p>
        </w:tc>
        <w:tc>
          <w:tcPr>
            <w:tcW w:w="3686" w:type="dxa"/>
            <w:tcBorders>
              <w:top w:val="single" w:sz="4" w:space="0" w:color="auto"/>
              <w:bottom w:val="single" w:sz="4" w:space="0" w:color="auto"/>
            </w:tcBorders>
            <w:vAlign w:val="center"/>
          </w:tcPr>
          <w:p w14:paraId="111F1900" w14:textId="747C70D2"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09B07FE8" w14:textId="77777777" w:rsidTr="006600EF">
        <w:trPr>
          <w:trHeight w:val="510"/>
        </w:trPr>
        <w:tc>
          <w:tcPr>
            <w:tcW w:w="1060" w:type="dxa"/>
            <w:vAlign w:val="center"/>
          </w:tcPr>
          <w:p w14:paraId="630A9581"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936" w:type="dxa"/>
            <w:tcBorders>
              <w:top w:val="single" w:sz="4" w:space="0" w:color="auto"/>
              <w:bottom w:val="single" w:sz="4" w:space="0" w:color="auto"/>
            </w:tcBorders>
            <w:vAlign w:val="center"/>
          </w:tcPr>
          <w:p w14:paraId="28165134"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7B35FB79"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60FD4B0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Date</w:t>
            </w:r>
          </w:p>
        </w:tc>
        <w:tc>
          <w:tcPr>
            <w:tcW w:w="3686" w:type="dxa"/>
            <w:tcBorders>
              <w:top w:val="single" w:sz="4" w:space="0" w:color="auto"/>
              <w:bottom w:val="single" w:sz="4" w:space="0" w:color="auto"/>
            </w:tcBorders>
            <w:vAlign w:val="center"/>
          </w:tcPr>
          <w:p w14:paraId="7033AE3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532792AA"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3032641E"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p w14:paraId="18379D01"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r w:rsidRPr="005F5989">
        <w:rPr>
          <w:rFonts w:ascii="Times New Roman" w:eastAsia="Times New Roman" w:hAnsi="Times New Roman" w:cs="Times New Roman"/>
          <w:b/>
          <w:bCs/>
          <w:kern w:val="36"/>
          <w:lang w:eastAsia="en-PH"/>
          <w14:ligatures w14:val="none"/>
        </w:rPr>
        <w:t>SIGNED IN THE PRESENCE OF:</w:t>
      </w:r>
    </w:p>
    <w:p w14:paraId="288EFB7E" w14:textId="77777777" w:rsid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0"/>
        <w:gridCol w:w="3936"/>
        <w:gridCol w:w="704"/>
        <w:gridCol w:w="1104"/>
        <w:gridCol w:w="3686"/>
      </w:tblGrid>
      <w:tr w:rsidR="005F5989" w14:paraId="1573D210" w14:textId="77777777" w:rsidTr="006600EF">
        <w:trPr>
          <w:trHeight w:val="510"/>
        </w:trPr>
        <w:tc>
          <w:tcPr>
            <w:tcW w:w="1060" w:type="dxa"/>
            <w:vAlign w:val="center"/>
          </w:tcPr>
          <w:p w14:paraId="1052D93B"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936" w:type="dxa"/>
            <w:tcBorders>
              <w:bottom w:val="single" w:sz="4" w:space="0" w:color="auto"/>
            </w:tcBorders>
            <w:vAlign w:val="center"/>
          </w:tcPr>
          <w:p w14:paraId="556478B6"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0A77B483"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2D54C9A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Signature</w:t>
            </w:r>
          </w:p>
        </w:tc>
        <w:tc>
          <w:tcPr>
            <w:tcW w:w="3686" w:type="dxa"/>
            <w:tcBorders>
              <w:bottom w:val="single" w:sz="4" w:space="0" w:color="auto"/>
            </w:tcBorders>
            <w:vAlign w:val="center"/>
          </w:tcPr>
          <w:p w14:paraId="28C7D645"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r w:rsidR="005F5989" w14:paraId="5A94E16F" w14:textId="77777777" w:rsidTr="006600EF">
        <w:trPr>
          <w:trHeight w:val="510"/>
        </w:trPr>
        <w:tc>
          <w:tcPr>
            <w:tcW w:w="1060" w:type="dxa"/>
            <w:vAlign w:val="center"/>
          </w:tcPr>
          <w:p w14:paraId="174E5DBF"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936" w:type="dxa"/>
            <w:tcBorders>
              <w:top w:val="single" w:sz="4" w:space="0" w:color="auto"/>
              <w:bottom w:val="single" w:sz="4" w:space="0" w:color="auto"/>
            </w:tcBorders>
            <w:vAlign w:val="center"/>
          </w:tcPr>
          <w:p w14:paraId="346F2920"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704" w:type="dxa"/>
            <w:vAlign w:val="center"/>
          </w:tcPr>
          <w:p w14:paraId="27898811"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c>
          <w:tcPr>
            <w:tcW w:w="1104" w:type="dxa"/>
            <w:vAlign w:val="center"/>
          </w:tcPr>
          <w:p w14:paraId="6235CD0A"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r>
              <w:rPr>
                <w:rFonts w:ascii="Times New Roman" w:eastAsia="Times New Roman" w:hAnsi="Times New Roman" w:cs="Times New Roman"/>
                <w:lang w:eastAsia="en-PH"/>
              </w:rPr>
              <w:t>Name</w:t>
            </w:r>
          </w:p>
        </w:tc>
        <w:tc>
          <w:tcPr>
            <w:tcW w:w="3686" w:type="dxa"/>
            <w:tcBorders>
              <w:top w:val="single" w:sz="4" w:space="0" w:color="auto"/>
              <w:bottom w:val="single" w:sz="4" w:space="0" w:color="auto"/>
            </w:tcBorders>
            <w:vAlign w:val="center"/>
          </w:tcPr>
          <w:p w14:paraId="4507E2CE" w14:textId="77777777" w:rsidR="005F5989" w:rsidRDefault="005F5989" w:rsidP="00BD7B5C">
            <w:pPr>
              <w:spacing w:before="100" w:beforeAutospacing="1" w:after="100" w:afterAutospacing="1" w:line="276" w:lineRule="auto"/>
              <w:rPr>
                <w:rFonts w:ascii="Times New Roman" w:eastAsia="Times New Roman" w:hAnsi="Times New Roman" w:cs="Times New Roman"/>
                <w:lang w:eastAsia="en-PH"/>
              </w:rPr>
            </w:pPr>
          </w:p>
        </w:tc>
      </w:tr>
    </w:tbl>
    <w:p w14:paraId="1193BACD" w14:textId="7B6FC670" w:rsidR="005F5989" w:rsidRPr="005F5989" w:rsidRDefault="005F5989" w:rsidP="00BD7B5C">
      <w:pPr>
        <w:spacing w:before="100" w:beforeAutospacing="1" w:after="100" w:afterAutospacing="1" w:line="276" w:lineRule="auto"/>
        <w:rPr>
          <w:rFonts w:ascii="Times New Roman" w:eastAsia="Times New Roman" w:hAnsi="Times New Roman" w:cs="Times New Roman"/>
          <w:b/>
          <w:bCs/>
          <w:kern w:val="36"/>
          <w:lang w:eastAsia="en-PH"/>
          <w14:ligatures w14:val="none"/>
        </w:rPr>
      </w:pPr>
    </w:p>
    <w:sectPr w:rsidR="005F5989" w:rsidRPr="005F5989" w:rsidSect="00F448B0">
      <w:headerReference w:type="default" r:id="rId9"/>
      <w:footerReference w:type="default" r:id="rId10"/>
      <w:footerReference w:type="first" r:id="rId11"/>
      <w:pgSz w:w="12240" w:h="18720"/>
      <w:pgMar w:top="992" w:right="1440" w:bottom="907" w:left="1440"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4039" w14:textId="77777777" w:rsidR="0012280D" w:rsidRDefault="0012280D" w:rsidP="007C63E9">
      <w:pPr>
        <w:spacing w:after="0" w:line="240" w:lineRule="auto"/>
      </w:pPr>
      <w:r>
        <w:separator/>
      </w:r>
    </w:p>
  </w:endnote>
  <w:endnote w:type="continuationSeparator" w:id="0">
    <w:p w14:paraId="7BA0086B" w14:textId="77777777" w:rsidR="0012280D" w:rsidRDefault="0012280D" w:rsidP="007C6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ova Cond">
    <w:charset w:val="00"/>
    <w:family w:val="swiss"/>
    <w:pitch w:val="variable"/>
    <w:sig w:usb0="0000028F" w:usb1="00000002"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635801"/>
      <w:docPartObj>
        <w:docPartGallery w:val="Page Numbers (Bottom of Page)"/>
        <w:docPartUnique/>
      </w:docPartObj>
    </w:sdtPr>
    <w:sdtEndPr>
      <w:rPr>
        <w:sz w:val="18"/>
        <w:szCs w:val="18"/>
      </w:rPr>
    </w:sdtEndPr>
    <w:sdtContent>
      <w:sdt>
        <w:sdtPr>
          <w:rPr>
            <w:sz w:val="18"/>
            <w:szCs w:val="18"/>
          </w:rPr>
          <w:id w:val="95304286"/>
          <w:docPartObj>
            <w:docPartGallery w:val="Page Numbers (Top of Page)"/>
            <w:docPartUnique/>
          </w:docPartObj>
        </w:sdtPr>
        <w:sdtContent>
          <w:p w14:paraId="315A96A5" w14:textId="77777777" w:rsidR="00F448B0" w:rsidRDefault="00F448B0" w:rsidP="00FF4120">
            <w:pPr>
              <w:pStyle w:val="Footer"/>
              <w:jc w:val="right"/>
              <w:rPr>
                <w:sz w:val="18"/>
                <w:szCs w:val="18"/>
              </w:rPr>
            </w:pPr>
          </w:p>
          <w:p w14:paraId="37BD55D9" w14:textId="77777777" w:rsidR="00F448B0" w:rsidRDefault="00F448B0" w:rsidP="00FF4120">
            <w:pPr>
              <w:pStyle w:val="Footer"/>
              <w:jc w:val="right"/>
              <w:rPr>
                <w:sz w:val="18"/>
                <w:szCs w:val="18"/>
              </w:rPr>
            </w:pPr>
          </w:p>
          <w:p w14:paraId="1803EE69" w14:textId="6C8E4A33" w:rsidR="00FF4120" w:rsidRPr="00FF4120" w:rsidRDefault="00F448B0" w:rsidP="00FF4120">
            <w:pPr>
              <w:pStyle w:val="Footer"/>
              <w:jc w:val="right"/>
              <w:rPr>
                <w:sz w:val="18"/>
                <w:szCs w:val="18"/>
              </w:rPr>
            </w:pPr>
            <w:r>
              <w:rPr>
                <w:sz w:val="18"/>
                <w:szCs w:val="18"/>
              </w:rPr>
              <w:t>Imperial Network Customer Contract,</w:t>
            </w:r>
            <w:r w:rsidR="00FF4120" w:rsidRPr="00FF4120">
              <w:rPr>
                <w:sz w:val="18"/>
                <w:szCs w:val="18"/>
              </w:rPr>
              <w:t xml:space="preserve"> Page </w:t>
            </w:r>
            <w:r w:rsidR="00FF4120" w:rsidRPr="00FF4120">
              <w:rPr>
                <w:b/>
                <w:bCs/>
                <w:sz w:val="18"/>
                <w:szCs w:val="18"/>
              </w:rPr>
              <w:fldChar w:fldCharType="begin"/>
            </w:r>
            <w:r w:rsidR="00FF4120" w:rsidRPr="00FF4120">
              <w:rPr>
                <w:b/>
                <w:bCs/>
                <w:sz w:val="18"/>
                <w:szCs w:val="18"/>
              </w:rPr>
              <w:instrText xml:space="preserve"> PAGE </w:instrText>
            </w:r>
            <w:r w:rsidR="00FF4120" w:rsidRPr="00FF4120">
              <w:rPr>
                <w:b/>
                <w:bCs/>
                <w:sz w:val="18"/>
                <w:szCs w:val="18"/>
              </w:rPr>
              <w:fldChar w:fldCharType="separate"/>
            </w:r>
            <w:r w:rsidR="00FF4120" w:rsidRPr="00FF4120">
              <w:rPr>
                <w:b/>
                <w:bCs/>
                <w:noProof/>
                <w:sz w:val="18"/>
                <w:szCs w:val="18"/>
              </w:rPr>
              <w:t>2</w:t>
            </w:r>
            <w:r w:rsidR="00FF4120" w:rsidRPr="00FF4120">
              <w:rPr>
                <w:b/>
                <w:bCs/>
                <w:sz w:val="18"/>
                <w:szCs w:val="18"/>
              </w:rPr>
              <w:fldChar w:fldCharType="end"/>
            </w:r>
            <w:r w:rsidR="00FF4120" w:rsidRPr="00FF4120">
              <w:rPr>
                <w:sz w:val="18"/>
                <w:szCs w:val="18"/>
              </w:rPr>
              <w:t xml:space="preserve"> of </w:t>
            </w:r>
            <w:r w:rsidR="00FF4120" w:rsidRPr="00FF4120">
              <w:rPr>
                <w:b/>
                <w:bCs/>
                <w:sz w:val="18"/>
                <w:szCs w:val="18"/>
              </w:rPr>
              <w:fldChar w:fldCharType="begin"/>
            </w:r>
            <w:r w:rsidR="00FF4120" w:rsidRPr="00FF4120">
              <w:rPr>
                <w:b/>
                <w:bCs/>
                <w:sz w:val="18"/>
                <w:szCs w:val="18"/>
              </w:rPr>
              <w:instrText xml:space="preserve"> NUMPAGES  </w:instrText>
            </w:r>
            <w:r w:rsidR="00FF4120" w:rsidRPr="00FF4120">
              <w:rPr>
                <w:b/>
                <w:bCs/>
                <w:sz w:val="18"/>
                <w:szCs w:val="18"/>
              </w:rPr>
              <w:fldChar w:fldCharType="separate"/>
            </w:r>
            <w:r w:rsidR="00FF4120" w:rsidRPr="00FF4120">
              <w:rPr>
                <w:b/>
                <w:bCs/>
                <w:noProof/>
                <w:sz w:val="18"/>
                <w:szCs w:val="18"/>
              </w:rPr>
              <w:t>2</w:t>
            </w:r>
            <w:r w:rsidR="00FF4120" w:rsidRPr="00FF4120">
              <w:rPr>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24760239"/>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292F03BA" w14:textId="187CBADC" w:rsidR="00FF4120" w:rsidRPr="00FF4120" w:rsidRDefault="00FF4120" w:rsidP="00FF4120">
            <w:pPr>
              <w:pStyle w:val="Footer"/>
              <w:jc w:val="right"/>
              <w:rPr>
                <w:sz w:val="18"/>
                <w:szCs w:val="18"/>
              </w:rPr>
            </w:pPr>
            <w:r w:rsidRPr="00FF4120">
              <w:rPr>
                <w:sz w:val="18"/>
                <w:szCs w:val="18"/>
              </w:rPr>
              <w:t xml:space="preserve">Page </w:t>
            </w:r>
            <w:r w:rsidRPr="00FF4120">
              <w:rPr>
                <w:b/>
                <w:bCs/>
                <w:sz w:val="18"/>
                <w:szCs w:val="18"/>
              </w:rPr>
              <w:fldChar w:fldCharType="begin"/>
            </w:r>
            <w:r w:rsidRPr="00FF4120">
              <w:rPr>
                <w:b/>
                <w:bCs/>
                <w:sz w:val="18"/>
                <w:szCs w:val="18"/>
              </w:rPr>
              <w:instrText xml:space="preserve"> PAGE </w:instrText>
            </w:r>
            <w:r w:rsidRPr="00FF4120">
              <w:rPr>
                <w:b/>
                <w:bCs/>
                <w:sz w:val="18"/>
                <w:szCs w:val="18"/>
              </w:rPr>
              <w:fldChar w:fldCharType="separate"/>
            </w:r>
            <w:r w:rsidRPr="00FF4120">
              <w:rPr>
                <w:b/>
                <w:bCs/>
                <w:noProof/>
                <w:sz w:val="18"/>
                <w:szCs w:val="18"/>
              </w:rPr>
              <w:t>2</w:t>
            </w:r>
            <w:r w:rsidRPr="00FF4120">
              <w:rPr>
                <w:b/>
                <w:bCs/>
                <w:sz w:val="18"/>
                <w:szCs w:val="18"/>
              </w:rPr>
              <w:fldChar w:fldCharType="end"/>
            </w:r>
            <w:r w:rsidRPr="00FF4120">
              <w:rPr>
                <w:sz w:val="18"/>
                <w:szCs w:val="18"/>
              </w:rPr>
              <w:t xml:space="preserve"> of </w:t>
            </w:r>
            <w:r w:rsidRPr="00FF4120">
              <w:rPr>
                <w:b/>
                <w:bCs/>
                <w:sz w:val="18"/>
                <w:szCs w:val="18"/>
              </w:rPr>
              <w:fldChar w:fldCharType="begin"/>
            </w:r>
            <w:r w:rsidRPr="00FF4120">
              <w:rPr>
                <w:b/>
                <w:bCs/>
                <w:sz w:val="18"/>
                <w:szCs w:val="18"/>
              </w:rPr>
              <w:instrText xml:space="preserve"> NUMPAGES  </w:instrText>
            </w:r>
            <w:r w:rsidRPr="00FF4120">
              <w:rPr>
                <w:b/>
                <w:bCs/>
                <w:sz w:val="18"/>
                <w:szCs w:val="18"/>
              </w:rPr>
              <w:fldChar w:fldCharType="separate"/>
            </w:r>
            <w:r w:rsidRPr="00FF4120">
              <w:rPr>
                <w:b/>
                <w:bCs/>
                <w:noProof/>
                <w:sz w:val="18"/>
                <w:szCs w:val="18"/>
              </w:rPr>
              <w:t>2</w:t>
            </w:r>
            <w:r w:rsidRPr="00FF4120">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6E50" w14:textId="77777777" w:rsidR="0012280D" w:rsidRDefault="0012280D" w:rsidP="007C63E9">
      <w:pPr>
        <w:spacing w:after="0" w:line="240" w:lineRule="auto"/>
      </w:pPr>
      <w:r>
        <w:separator/>
      </w:r>
    </w:p>
  </w:footnote>
  <w:footnote w:type="continuationSeparator" w:id="0">
    <w:p w14:paraId="2453C27C" w14:textId="77777777" w:rsidR="0012280D" w:rsidRDefault="0012280D" w:rsidP="007C63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1715" w14:textId="2C4ED663" w:rsidR="00017963" w:rsidRDefault="00B27894" w:rsidP="00B27894">
    <w:pPr>
      <w:pStyle w:val="Header"/>
      <w:jc w:val="right"/>
    </w:pPr>
    <w:r>
      <w:rPr>
        <w:noProof/>
      </w:rPr>
      <w:drawing>
        <wp:inline distT="0" distB="0" distL="0" distR="0" wp14:anchorId="2A229E98" wp14:editId="7E082D79">
          <wp:extent cx="485049" cy="565150"/>
          <wp:effectExtent l="0" t="0" r="0" b="6350"/>
          <wp:docPr id="2126080395" name="Picture 1" descr="IMPERIAL NETWORK INC. | EC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PERIAL NETWORK INC. | ECPay"/>
                  <pic:cNvPicPr>
                    <a:picLocks noChangeAspect="1" noChangeArrowheads="1"/>
                  </pic:cNvPicPr>
                </pic:nvPicPr>
                <pic:blipFill rotWithShape="1">
                  <a:blip r:embed="rId1">
                    <a:extLst>
                      <a:ext uri="{28A0092B-C50C-407E-A947-70E740481C1C}">
                        <a14:useLocalDpi xmlns:a14="http://schemas.microsoft.com/office/drawing/2010/main" val="0"/>
                      </a:ext>
                    </a:extLst>
                  </a:blip>
                  <a:srcRect r="69658"/>
                  <a:stretch>
                    <a:fillRect/>
                  </a:stretch>
                </pic:blipFill>
                <pic:spPr bwMode="auto">
                  <a:xfrm>
                    <a:off x="0" y="0"/>
                    <a:ext cx="493315" cy="574781"/>
                  </a:xfrm>
                  <a:prstGeom prst="rect">
                    <a:avLst/>
                  </a:prstGeom>
                  <a:noFill/>
                  <a:ln>
                    <a:noFill/>
                  </a:ln>
                  <a:extLst>
                    <a:ext uri="{53640926-AAD7-44D8-BBD7-CCE9431645EC}">
                      <a14:shadowObscured xmlns:a14="http://schemas.microsoft.com/office/drawing/2010/main"/>
                    </a:ext>
                  </a:extLst>
                </pic:spPr>
              </pic:pic>
            </a:graphicData>
          </a:graphic>
        </wp:inline>
      </w:drawing>
    </w:r>
  </w:p>
  <w:p w14:paraId="18B995B2" w14:textId="77777777" w:rsidR="00FF4120" w:rsidRDefault="00FF4120" w:rsidP="00FF4120">
    <w:pPr>
      <w:pStyle w:val="Header"/>
      <w:tabs>
        <w:tab w:val="clear" w:pos="4680"/>
        <w:tab w:val="clear" w:pos="9360"/>
        <w:tab w:val="left" w:pos="71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3346"/>
    <w:multiLevelType w:val="multilevel"/>
    <w:tmpl w:val="9D185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E5419"/>
    <w:multiLevelType w:val="multilevel"/>
    <w:tmpl w:val="03C28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D149A"/>
    <w:multiLevelType w:val="hybridMultilevel"/>
    <w:tmpl w:val="40A44C8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061757FF"/>
    <w:multiLevelType w:val="hybridMultilevel"/>
    <w:tmpl w:val="DF68159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A4533FE"/>
    <w:multiLevelType w:val="multilevel"/>
    <w:tmpl w:val="967ED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082E64"/>
    <w:multiLevelType w:val="multilevel"/>
    <w:tmpl w:val="C264F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CF5AB5"/>
    <w:multiLevelType w:val="multilevel"/>
    <w:tmpl w:val="F66E89F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85F30"/>
    <w:multiLevelType w:val="multilevel"/>
    <w:tmpl w:val="BAF60FF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0472D"/>
    <w:multiLevelType w:val="multilevel"/>
    <w:tmpl w:val="9A0C3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5933A4"/>
    <w:multiLevelType w:val="multilevel"/>
    <w:tmpl w:val="D676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9F33A0"/>
    <w:multiLevelType w:val="multilevel"/>
    <w:tmpl w:val="5B5E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E7001D"/>
    <w:multiLevelType w:val="multilevel"/>
    <w:tmpl w:val="0ECA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5F60EE"/>
    <w:multiLevelType w:val="multilevel"/>
    <w:tmpl w:val="9C48E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594F4E"/>
    <w:multiLevelType w:val="multilevel"/>
    <w:tmpl w:val="5914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051320"/>
    <w:multiLevelType w:val="multilevel"/>
    <w:tmpl w:val="DC320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8A466E"/>
    <w:multiLevelType w:val="hybridMultilevel"/>
    <w:tmpl w:val="581EDE54"/>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1B1358A3"/>
    <w:multiLevelType w:val="multilevel"/>
    <w:tmpl w:val="54465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1C6C5D"/>
    <w:multiLevelType w:val="hybridMultilevel"/>
    <w:tmpl w:val="21D2D612"/>
    <w:lvl w:ilvl="0" w:tplc="1FF6701A">
      <w:start w:val="1"/>
      <w:numFmt w:val="upperRoman"/>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1D992FA2"/>
    <w:multiLevelType w:val="multilevel"/>
    <w:tmpl w:val="40C6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7F29C6"/>
    <w:multiLevelType w:val="multilevel"/>
    <w:tmpl w:val="B706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716987"/>
    <w:multiLevelType w:val="multilevel"/>
    <w:tmpl w:val="7150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BB09E0"/>
    <w:multiLevelType w:val="multilevel"/>
    <w:tmpl w:val="1C98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A63068"/>
    <w:multiLevelType w:val="multilevel"/>
    <w:tmpl w:val="73DC2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1CE0764"/>
    <w:multiLevelType w:val="multilevel"/>
    <w:tmpl w:val="7A16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2933A9"/>
    <w:multiLevelType w:val="multilevel"/>
    <w:tmpl w:val="151E8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77580F"/>
    <w:multiLevelType w:val="multilevel"/>
    <w:tmpl w:val="8B1A0AD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646EBF"/>
    <w:multiLevelType w:val="multilevel"/>
    <w:tmpl w:val="B9E88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6C0202"/>
    <w:multiLevelType w:val="multilevel"/>
    <w:tmpl w:val="8874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C230EE"/>
    <w:multiLevelType w:val="multilevel"/>
    <w:tmpl w:val="061A5F5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F006C1"/>
    <w:multiLevelType w:val="multilevel"/>
    <w:tmpl w:val="73E82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3C67D2"/>
    <w:multiLevelType w:val="multilevel"/>
    <w:tmpl w:val="55F61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A75083"/>
    <w:multiLevelType w:val="multilevel"/>
    <w:tmpl w:val="894A62E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0D21B7"/>
    <w:multiLevelType w:val="multilevel"/>
    <w:tmpl w:val="29EA6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6E0F41"/>
    <w:multiLevelType w:val="multilevel"/>
    <w:tmpl w:val="AFDE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0C7AE9"/>
    <w:multiLevelType w:val="hybridMultilevel"/>
    <w:tmpl w:val="BFB40EFC"/>
    <w:lvl w:ilvl="0" w:tplc="146CE76C">
      <w:numFmt w:val="bullet"/>
      <w:lvlText w:val="-"/>
      <w:lvlJc w:val="left"/>
      <w:pPr>
        <w:ind w:left="1740" w:hanging="360"/>
      </w:pPr>
      <w:rPr>
        <w:rFonts w:ascii="Arial Nova Cond" w:eastAsiaTheme="minorHAnsi" w:hAnsi="Arial Nova Cond" w:cstheme="minorBidi" w:hint="default"/>
      </w:rPr>
    </w:lvl>
    <w:lvl w:ilvl="1" w:tplc="04090003" w:tentative="1">
      <w:start w:val="1"/>
      <w:numFmt w:val="bullet"/>
      <w:lvlText w:val="o"/>
      <w:lvlJc w:val="left"/>
      <w:pPr>
        <w:ind w:left="2460" w:hanging="360"/>
      </w:pPr>
      <w:rPr>
        <w:rFonts w:ascii="Courier New" w:hAnsi="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3A0C1EAF"/>
    <w:multiLevelType w:val="multilevel"/>
    <w:tmpl w:val="CE32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326233"/>
    <w:multiLevelType w:val="multilevel"/>
    <w:tmpl w:val="3368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D21D4D"/>
    <w:multiLevelType w:val="multilevel"/>
    <w:tmpl w:val="87D0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721C75"/>
    <w:multiLevelType w:val="multilevel"/>
    <w:tmpl w:val="ECE25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C31C99"/>
    <w:multiLevelType w:val="multilevel"/>
    <w:tmpl w:val="94921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1A0637"/>
    <w:multiLevelType w:val="hybridMultilevel"/>
    <w:tmpl w:val="419A223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3F2708E0"/>
    <w:multiLevelType w:val="multilevel"/>
    <w:tmpl w:val="71462272"/>
    <w:lvl w:ilvl="0">
      <w:start w:val="1"/>
      <w:numFmt w:val="bullet"/>
      <w:lvlText w:val="o"/>
      <w:lvlJc w:val="left"/>
      <w:pPr>
        <w:ind w:left="1816" w:hanging="1816"/>
      </w:pPr>
      <w:rPr>
        <w:rFonts w:ascii="Courier New" w:eastAsia="Courier New" w:hAnsi="Courier New" w:cs="Courier New"/>
        <w:b w:val="0"/>
        <w:i w:val="0"/>
        <w:strike w:val="0"/>
        <w:color w:val="000000"/>
        <w:sz w:val="22"/>
        <w:szCs w:val="22"/>
        <w:u w:val="none"/>
        <w:shd w:val="clear" w:color="auto" w:fill="auto"/>
        <w:vertAlign w:val="baseline"/>
      </w:rPr>
    </w:lvl>
    <w:lvl w:ilvl="1">
      <w:start w:val="1"/>
      <w:numFmt w:val="bullet"/>
      <w:lvlText w:val="o"/>
      <w:lvlJc w:val="left"/>
      <w:pPr>
        <w:ind w:left="2536" w:hanging="2536"/>
      </w:pPr>
      <w:rPr>
        <w:rFonts w:ascii="Courier New" w:eastAsia="Courier New" w:hAnsi="Courier New" w:cs="Courier New"/>
        <w:b w:val="0"/>
        <w:i w:val="0"/>
        <w:strike w:val="0"/>
        <w:color w:val="000000"/>
        <w:sz w:val="22"/>
        <w:szCs w:val="22"/>
        <w:u w:val="none"/>
        <w:shd w:val="clear" w:color="auto" w:fill="auto"/>
        <w:vertAlign w:val="baseline"/>
      </w:rPr>
    </w:lvl>
    <w:lvl w:ilvl="2">
      <w:start w:val="1"/>
      <w:numFmt w:val="bullet"/>
      <w:lvlText w:val="▪"/>
      <w:lvlJc w:val="left"/>
      <w:pPr>
        <w:ind w:left="3256" w:hanging="3256"/>
      </w:pPr>
      <w:rPr>
        <w:rFonts w:ascii="Courier New" w:eastAsia="Courier New" w:hAnsi="Courier New" w:cs="Courier New"/>
        <w:b w:val="0"/>
        <w:i w:val="0"/>
        <w:strike w:val="0"/>
        <w:color w:val="000000"/>
        <w:sz w:val="22"/>
        <w:szCs w:val="22"/>
        <w:u w:val="none"/>
        <w:shd w:val="clear" w:color="auto" w:fill="auto"/>
        <w:vertAlign w:val="baseline"/>
      </w:rPr>
    </w:lvl>
    <w:lvl w:ilvl="3">
      <w:start w:val="1"/>
      <w:numFmt w:val="bullet"/>
      <w:lvlText w:val="•"/>
      <w:lvlJc w:val="left"/>
      <w:pPr>
        <w:ind w:left="3976" w:hanging="3976"/>
      </w:pPr>
      <w:rPr>
        <w:rFonts w:ascii="Courier New" w:eastAsia="Courier New" w:hAnsi="Courier New" w:cs="Courier New"/>
        <w:b w:val="0"/>
        <w:i w:val="0"/>
        <w:strike w:val="0"/>
        <w:color w:val="000000"/>
        <w:sz w:val="22"/>
        <w:szCs w:val="22"/>
        <w:u w:val="none"/>
        <w:shd w:val="clear" w:color="auto" w:fill="auto"/>
        <w:vertAlign w:val="baseline"/>
      </w:rPr>
    </w:lvl>
    <w:lvl w:ilvl="4">
      <w:start w:val="1"/>
      <w:numFmt w:val="bullet"/>
      <w:lvlText w:val="o"/>
      <w:lvlJc w:val="left"/>
      <w:pPr>
        <w:ind w:left="4696" w:hanging="4696"/>
      </w:pPr>
      <w:rPr>
        <w:rFonts w:ascii="Courier New" w:eastAsia="Courier New" w:hAnsi="Courier New" w:cs="Courier New"/>
        <w:b w:val="0"/>
        <w:i w:val="0"/>
        <w:strike w:val="0"/>
        <w:color w:val="000000"/>
        <w:sz w:val="22"/>
        <w:szCs w:val="22"/>
        <w:u w:val="none"/>
        <w:shd w:val="clear" w:color="auto" w:fill="auto"/>
        <w:vertAlign w:val="baseline"/>
      </w:rPr>
    </w:lvl>
    <w:lvl w:ilvl="5">
      <w:start w:val="1"/>
      <w:numFmt w:val="bullet"/>
      <w:lvlText w:val="▪"/>
      <w:lvlJc w:val="left"/>
      <w:pPr>
        <w:ind w:left="5416" w:hanging="5416"/>
      </w:pPr>
      <w:rPr>
        <w:rFonts w:ascii="Courier New" w:eastAsia="Courier New" w:hAnsi="Courier New" w:cs="Courier New"/>
        <w:b w:val="0"/>
        <w:i w:val="0"/>
        <w:strike w:val="0"/>
        <w:color w:val="000000"/>
        <w:sz w:val="22"/>
        <w:szCs w:val="22"/>
        <w:u w:val="none"/>
        <w:shd w:val="clear" w:color="auto" w:fill="auto"/>
        <w:vertAlign w:val="baseline"/>
      </w:rPr>
    </w:lvl>
    <w:lvl w:ilvl="6">
      <w:start w:val="1"/>
      <w:numFmt w:val="bullet"/>
      <w:lvlText w:val="•"/>
      <w:lvlJc w:val="left"/>
      <w:pPr>
        <w:ind w:left="6136" w:hanging="6136"/>
      </w:pPr>
      <w:rPr>
        <w:rFonts w:ascii="Courier New" w:eastAsia="Courier New" w:hAnsi="Courier New" w:cs="Courier New"/>
        <w:b w:val="0"/>
        <w:i w:val="0"/>
        <w:strike w:val="0"/>
        <w:color w:val="000000"/>
        <w:sz w:val="22"/>
        <w:szCs w:val="22"/>
        <w:u w:val="none"/>
        <w:shd w:val="clear" w:color="auto" w:fill="auto"/>
        <w:vertAlign w:val="baseline"/>
      </w:rPr>
    </w:lvl>
    <w:lvl w:ilvl="7">
      <w:start w:val="1"/>
      <w:numFmt w:val="bullet"/>
      <w:lvlText w:val="o"/>
      <w:lvlJc w:val="left"/>
      <w:pPr>
        <w:ind w:left="6856" w:hanging="6856"/>
      </w:pPr>
      <w:rPr>
        <w:rFonts w:ascii="Courier New" w:eastAsia="Courier New" w:hAnsi="Courier New" w:cs="Courier New"/>
        <w:b w:val="0"/>
        <w:i w:val="0"/>
        <w:strike w:val="0"/>
        <w:color w:val="000000"/>
        <w:sz w:val="22"/>
        <w:szCs w:val="22"/>
        <w:u w:val="none"/>
        <w:shd w:val="clear" w:color="auto" w:fill="auto"/>
        <w:vertAlign w:val="baseline"/>
      </w:rPr>
    </w:lvl>
    <w:lvl w:ilvl="8">
      <w:start w:val="1"/>
      <w:numFmt w:val="bullet"/>
      <w:lvlText w:val="▪"/>
      <w:lvlJc w:val="left"/>
      <w:pPr>
        <w:ind w:left="7576" w:hanging="7576"/>
      </w:pPr>
      <w:rPr>
        <w:rFonts w:ascii="Courier New" w:eastAsia="Courier New" w:hAnsi="Courier New" w:cs="Courier New"/>
        <w:b w:val="0"/>
        <w:i w:val="0"/>
        <w:strike w:val="0"/>
        <w:color w:val="000000"/>
        <w:sz w:val="22"/>
        <w:szCs w:val="22"/>
        <w:u w:val="none"/>
        <w:shd w:val="clear" w:color="auto" w:fill="auto"/>
        <w:vertAlign w:val="baseline"/>
      </w:rPr>
    </w:lvl>
  </w:abstractNum>
  <w:abstractNum w:abstractNumId="42" w15:restartNumberingAfterBreak="0">
    <w:nsid w:val="480C3405"/>
    <w:multiLevelType w:val="multilevel"/>
    <w:tmpl w:val="D1B81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580F75"/>
    <w:multiLevelType w:val="multilevel"/>
    <w:tmpl w:val="6DBC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076048"/>
    <w:multiLevelType w:val="multilevel"/>
    <w:tmpl w:val="0F8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0848F3"/>
    <w:multiLevelType w:val="multilevel"/>
    <w:tmpl w:val="B1AE0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2F4351"/>
    <w:multiLevelType w:val="multilevel"/>
    <w:tmpl w:val="F66E89F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97509A"/>
    <w:multiLevelType w:val="hybridMultilevel"/>
    <w:tmpl w:val="54304934"/>
    <w:lvl w:ilvl="0" w:tplc="76868CC8">
      <w:start w:val="1"/>
      <w:numFmt w:val="lowerLetter"/>
      <w:lvlText w:val="%1."/>
      <w:lvlJc w:val="left"/>
      <w:pPr>
        <w:ind w:left="1211" w:hanging="360"/>
      </w:pPr>
      <w:rPr>
        <w:rFonts w:hint="default"/>
      </w:rPr>
    </w:lvl>
    <w:lvl w:ilvl="1" w:tplc="34090019" w:tentative="1">
      <w:start w:val="1"/>
      <w:numFmt w:val="lowerLetter"/>
      <w:lvlText w:val="%2."/>
      <w:lvlJc w:val="left"/>
      <w:pPr>
        <w:ind w:left="1931" w:hanging="360"/>
      </w:pPr>
    </w:lvl>
    <w:lvl w:ilvl="2" w:tplc="3409001B" w:tentative="1">
      <w:start w:val="1"/>
      <w:numFmt w:val="lowerRoman"/>
      <w:lvlText w:val="%3."/>
      <w:lvlJc w:val="right"/>
      <w:pPr>
        <w:ind w:left="2651" w:hanging="180"/>
      </w:pPr>
    </w:lvl>
    <w:lvl w:ilvl="3" w:tplc="3409000F" w:tentative="1">
      <w:start w:val="1"/>
      <w:numFmt w:val="decimal"/>
      <w:lvlText w:val="%4."/>
      <w:lvlJc w:val="left"/>
      <w:pPr>
        <w:ind w:left="3371" w:hanging="360"/>
      </w:pPr>
    </w:lvl>
    <w:lvl w:ilvl="4" w:tplc="34090019" w:tentative="1">
      <w:start w:val="1"/>
      <w:numFmt w:val="lowerLetter"/>
      <w:lvlText w:val="%5."/>
      <w:lvlJc w:val="left"/>
      <w:pPr>
        <w:ind w:left="4091" w:hanging="360"/>
      </w:pPr>
    </w:lvl>
    <w:lvl w:ilvl="5" w:tplc="3409001B" w:tentative="1">
      <w:start w:val="1"/>
      <w:numFmt w:val="lowerRoman"/>
      <w:lvlText w:val="%6."/>
      <w:lvlJc w:val="right"/>
      <w:pPr>
        <w:ind w:left="4811" w:hanging="180"/>
      </w:pPr>
    </w:lvl>
    <w:lvl w:ilvl="6" w:tplc="3409000F" w:tentative="1">
      <w:start w:val="1"/>
      <w:numFmt w:val="decimal"/>
      <w:lvlText w:val="%7."/>
      <w:lvlJc w:val="left"/>
      <w:pPr>
        <w:ind w:left="5531" w:hanging="360"/>
      </w:pPr>
    </w:lvl>
    <w:lvl w:ilvl="7" w:tplc="34090019" w:tentative="1">
      <w:start w:val="1"/>
      <w:numFmt w:val="lowerLetter"/>
      <w:lvlText w:val="%8."/>
      <w:lvlJc w:val="left"/>
      <w:pPr>
        <w:ind w:left="6251" w:hanging="360"/>
      </w:pPr>
    </w:lvl>
    <w:lvl w:ilvl="8" w:tplc="3409001B" w:tentative="1">
      <w:start w:val="1"/>
      <w:numFmt w:val="lowerRoman"/>
      <w:lvlText w:val="%9."/>
      <w:lvlJc w:val="right"/>
      <w:pPr>
        <w:ind w:left="6971" w:hanging="180"/>
      </w:pPr>
    </w:lvl>
  </w:abstractNum>
  <w:abstractNum w:abstractNumId="48" w15:restartNumberingAfterBreak="0">
    <w:nsid w:val="4CE83813"/>
    <w:multiLevelType w:val="multilevel"/>
    <w:tmpl w:val="BE1A8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5960AA"/>
    <w:multiLevelType w:val="multilevel"/>
    <w:tmpl w:val="53F2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02C38"/>
    <w:multiLevelType w:val="multilevel"/>
    <w:tmpl w:val="1734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311332"/>
    <w:multiLevelType w:val="multilevel"/>
    <w:tmpl w:val="307E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8E1BE0"/>
    <w:multiLevelType w:val="multilevel"/>
    <w:tmpl w:val="436E5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8EF0039"/>
    <w:multiLevelType w:val="multilevel"/>
    <w:tmpl w:val="0F64BB5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A361794"/>
    <w:multiLevelType w:val="multilevel"/>
    <w:tmpl w:val="89065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AA24148"/>
    <w:multiLevelType w:val="hybridMultilevel"/>
    <w:tmpl w:val="CEBA61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6" w15:restartNumberingAfterBreak="0">
    <w:nsid w:val="5BEC2EF9"/>
    <w:multiLevelType w:val="multilevel"/>
    <w:tmpl w:val="6B900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EF1199"/>
    <w:multiLevelType w:val="multilevel"/>
    <w:tmpl w:val="A032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9F3831"/>
    <w:multiLevelType w:val="multilevel"/>
    <w:tmpl w:val="BE64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B9318F"/>
    <w:multiLevelType w:val="multilevel"/>
    <w:tmpl w:val="0B34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4876F4"/>
    <w:multiLevelType w:val="multilevel"/>
    <w:tmpl w:val="76E00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04A94"/>
    <w:multiLevelType w:val="hybridMultilevel"/>
    <w:tmpl w:val="32F8A15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2" w15:restartNumberingAfterBreak="0">
    <w:nsid w:val="6C776DE7"/>
    <w:multiLevelType w:val="hybridMultilevel"/>
    <w:tmpl w:val="2BE41BD4"/>
    <w:lvl w:ilvl="0" w:tplc="D9D2FE88">
      <w:start w:val="1"/>
      <w:numFmt w:val="lowerRoman"/>
      <w:lvlText w:val="%1."/>
      <w:lvlJc w:val="left"/>
      <w:pPr>
        <w:ind w:left="1800" w:hanging="720"/>
      </w:pPr>
      <w:rPr>
        <w:rFonts w:hint="default"/>
        <w:b w:val="0"/>
        <w:bCs/>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63" w15:restartNumberingAfterBreak="0">
    <w:nsid w:val="6F4E5C3C"/>
    <w:multiLevelType w:val="multilevel"/>
    <w:tmpl w:val="87A2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1687FF9"/>
    <w:multiLevelType w:val="multilevel"/>
    <w:tmpl w:val="AE5C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22672EC"/>
    <w:multiLevelType w:val="multilevel"/>
    <w:tmpl w:val="116E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3997E02"/>
    <w:multiLevelType w:val="multilevel"/>
    <w:tmpl w:val="AA88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58002D2"/>
    <w:multiLevelType w:val="hybridMultilevel"/>
    <w:tmpl w:val="B1CC4F3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8" w15:restartNumberingAfterBreak="0">
    <w:nsid w:val="76B26B5F"/>
    <w:multiLevelType w:val="hybridMultilevel"/>
    <w:tmpl w:val="79CE328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9" w15:restartNumberingAfterBreak="0">
    <w:nsid w:val="76C53D18"/>
    <w:multiLevelType w:val="multilevel"/>
    <w:tmpl w:val="FE6C0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A77ADC"/>
    <w:multiLevelType w:val="hybridMultilevel"/>
    <w:tmpl w:val="303CCE2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1" w15:restartNumberingAfterBreak="0">
    <w:nsid w:val="7CB0520A"/>
    <w:multiLevelType w:val="multilevel"/>
    <w:tmpl w:val="4052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C72C5B"/>
    <w:multiLevelType w:val="multilevel"/>
    <w:tmpl w:val="B942B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3141370">
    <w:abstractNumId w:val="41"/>
  </w:num>
  <w:num w:numId="2" w16cid:durableId="1557815215">
    <w:abstractNumId w:val="34"/>
  </w:num>
  <w:num w:numId="3" w16cid:durableId="1449395422">
    <w:abstractNumId w:val="30"/>
  </w:num>
  <w:num w:numId="4" w16cid:durableId="2011564209">
    <w:abstractNumId w:val="59"/>
  </w:num>
  <w:num w:numId="5" w16cid:durableId="787432821">
    <w:abstractNumId w:val="5"/>
  </w:num>
  <w:num w:numId="6" w16cid:durableId="701057965">
    <w:abstractNumId w:val="54"/>
  </w:num>
  <w:num w:numId="7" w16cid:durableId="784007422">
    <w:abstractNumId w:val="20"/>
  </w:num>
  <w:num w:numId="8" w16cid:durableId="2080399097">
    <w:abstractNumId w:val="35"/>
  </w:num>
  <w:num w:numId="9" w16cid:durableId="1864517495">
    <w:abstractNumId w:val="36"/>
  </w:num>
  <w:num w:numId="10" w16cid:durableId="979260802">
    <w:abstractNumId w:val="52"/>
  </w:num>
  <w:num w:numId="11" w16cid:durableId="1213924949">
    <w:abstractNumId w:val="27"/>
  </w:num>
  <w:num w:numId="12" w16cid:durableId="2136949814">
    <w:abstractNumId w:val="8"/>
  </w:num>
  <w:num w:numId="13" w16cid:durableId="322705940">
    <w:abstractNumId w:val="71"/>
  </w:num>
  <w:num w:numId="14" w16cid:durableId="1760952565">
    <w:abstractNumId w:val="33"/>
  </w:num>
  <w:num w:numId="15" w16cid:durableId="1495729085">
    <w:abstractNumId w:val="66"/>
  </w:num>
  <w:num w:numId="16" w16cid:durableId="1069040535">
    <w:abstractNumId w:val="13"/>
  </w:num>
  <w:num w:numId="17" w16cid:durableId="38433816">
    <w:abstractNumId w:val="43"/>
  </w:num>
  <w:num w:numId="18" w16cid:durableId="1718314757">
    <w:abstractNumId w:val="49"/>
  </w:num>
  <w:num w:numId="19" w16cid:durableId="1876578718">
    <w:abstractNumId w:val="4"/>
  </w:num>
  <w:num w:numId="20" w16cid:durableId="1198006752">
    <w:abstractNumId w:val="58"/>
  </w:num>
  <w:num w:numId="21" w16cid:durableId="1740592587">
    <w:abstractNumId w:val="44"/>
  </w:num>
  <w:num w:numId="22" w16cid:durableId="1773089878">
    <w:abstractNumId w:val="12"/>
  </w:num>
  <w:num w:numId="23" w16cid:durableId="1722829801">
    <w:abstractNumId w:val="23"/>
  </w:num>
  <w:num w:numId="24" w16cid:durableId="928805409">
    <w:abstractNumId w:val="64"/>
  </w:num>
  <w:num w:numId="25" w16cid:durableId="1017386363">
    <w:abstractNumId w:val="32"/>
  </w:num>
  <w:num w:numId="26" w16cid:durableId="1936984458">
    <w:abstractNumId w:val="48"/>
  </w:num>
  <w:num w:numId="27" w16cid:durableId="1222525718">
    <w:abstractNumId w:val="10"/>
  </w:num>
  <w:num w:numId="28" w16cid:durableId="1910309387">
    <w:abstractNumId w:val="69"/>
  </w:num>
  <w:num w:numId="29" w16cid:durableId="85738699">
    <w:abstractNumId w:val="19"/>
  </w:num>
  <w:num w:numId="30" w16cid:durableId="35005956">
    <w:abstractNumId w:val="63"/>
  </w:num>
  <w:num w:numId="31" w16cid:durableId="1325666086">
    <w:abstractNumId w:val="16"/>
  </w:num>
  <w:num w:numId="32" w16cid:durableId="1688024243">
    <w:abstractNumId w:val="51"/>
  </w:num>
  <w:num w:numId="33" w16cid:durableId="1588660741">
    <w:abstractNumId w:val="65"/>
  </w:num>
  <w:num w:numId="34" w16cid:durableId="1448115429">
    <w:abstractNumId w:val="25"/>
  </w:num>
  <w:num w:numId="35" w16cid:durableId="1742826874">
    <w:abstractNumId w:val="24"/>
  </w:num>
  <w:num w:numId="36" w16cid:durableId="835920752">
    <w:abstractNumId w:val="29"/>
  </w:num>
  <w:num w:numId="37" w16cid:durableId="315645018">
    <w:abstractNumId w:val="37"/>
  </w:num>
  <w:num w:numId="38" w16cid:durableId="1040516464">
    <w:abstractNumId w:val="21"/>
  </w:num>
  <w:num w:numId="39" w16cid:durableId="1649284148">
    <w:abstractNumId w:val="50"/>
  </w:num>
  <w:num w:numId="40" w16cid:durableId="1353917702">
    <w:abstractNumId w:val="42"/>
  </w:num>
  <w:num w:numId="41" w16cid:durableId="1417482640">
    <w:abstractNumId w:val="67"/>
  </w:num>
  <w:num w:numId="42" w16cid:durableId="1186140560">
    <w:abstractNumId w:val="18"/>
  </w:num>
  <w:num w:numId="43" w16cid:durableId="1573270004">
    <w:abstractNumId w:val="1"/>
  </w:num>
  <w:num w:numId="44" w16cid:durableId="1564677127">
    <w:abstractNumId w:val="57"/>
  </w:num>
  <w:num w:numId="45" w16cid:durableId="484203644">
    <w:abstractNumId w:val="11"/>
  </w:num>
  <w:num w:numId="46" w16cid:durableId="1225414355">
    <w:abstractNumId w:val="45"/>
  </w:num>
  <w:num w:numId="47" w16cid:durableId="1793790599">
    <w:abstractNumId w:val="30"/>
  </w:num>
  <w:num w:numId="48" w16cid:durableId="627048844">
    <w:abstractNumId w:val="59"/>
  </w:num>
  <w:num w:numId="49" w16cid:durableId="857088099">
    <w:abstractNumId w:val="39"/>
  </w:num>
  <w:num w:numId="50" w16cid:durableId="367340490">
    <w:abstractNumId w:val="31"/>
  </w:num>
  <w:num w:numId="51" w16cid:durableId="866798767">
    <w:abstractNumId w:val="26"/>
  </w:num>
  <w:num w:numId="52" w16cid:durableId="205795850">
    <w:abstractNumId w:val="22"/>
  </w:num>
  <w:num w:numId="53" w16cid:durableId="1270429232">
    <w:abstractNumId w:val="56"/>
  </w:num>
  <w:num w:numId="54" w16cid:durableId="1431118697">
    <w:abstractNumId w:val="14"/>
  </w:num>
  <w:num w:numId="55" w16cid:durableId="150298870">
    <w:abstractNumId w:val="38"/>
  </w:num>
  <w:num w:numId="56" w16cid:durableId="1896425039">
    <w:abstractNumId w:val="7"/>
  </w:num>
  <w:num w:numId="57" w16cid:durableId="42992035">
    <w:abstractNumId w:val="60"/>
  </w:num>
  <w:num w:numId="58" w16cid:durableId="1563057042">
    <w:abstractNumId w:val="9"/>
  </w:num>
  <w:num w:numId="59" w16cid:durableId="161940041">
    <w:abstractNumId w:val="28"/>
  </w:num>
  <w:num w:numId="60" w16cid:durableId="779223276">
    <w:abstractNumId w:val="72"/>
  </w:num>
  <w:num w:numId="61" w16cid:durableId="2000188453">
    <w:abstractNumId w:val="0"/>
  </w:num>
  <w:num w:numId="62" w16cid:durableId="827406293">
    <w:abstractNumId w:val="15"/>
  </w:num>
  <w:num w:numId="63" w16cid:durableId="370888222">
    <w:abstractNumId w:val="17"/>
  </w:num>
  <w:num w:numId="64" w16cid:durableId="1087922435">
    <w:abstractNumId w:val="46"/>
  </w:num>
  <w:num w:numId="65" w16cid:durableId="524247970">
    <w:abstractNumId w:val="6"/>
  </w:num>
  <w:num w:numId="66" w16cid:durableId="709308485">
    <w:abstractNumId w:val="53"/>
  </w:num>
  <w:num w:numId="67" w16cid:durableId="1619138561">
    <w:abstractNumId w:val="61"/>
  </w:num>
  <w:num w:numId="68" w16cid:durableId="2083022688">
    <w:abstractNumId w:val="70"/>
  </w:num>
  <w:num w:numId="69" w16cid:durableId="1953903045">
    <w:abstractNumId w:val="40"/>
  </w:num>
  <w:num w:numId="70" w16cid:durableId="1131443490">
    <w:abstractNumId w:val="55"/>
  </w:num>
  <w:num w:numId="71" w16cid:durableId="1550412926">
    <w:abstractNumId w:val="3"/>
  </w:num>
  <w:num w:numId="72" w16cid:durableId="1987471394">
    <w:abstractNumId w:val="68"/>
  </w:num>
  <w:num w:numId="73" w16cid:durableId="1878423096">
    <w:abstractNumId w:val="2"/>
  </w:num>
  <w:num w:numId="74" w16cid:durableId="1430006440">
    <w:abstractNumId w:val="47"/>
  </w:num>
  <w:num w:numId="75" w16cid:durableId="118376728">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298"/>
    <w:rsid w:val="000037C0"/>
    <w:rsid w:val="00011477"/>
    <w:rsid w:val="00017963"/>
    <w:rsid w:val="00061E96"/>
    <w:rsid w:val="000620DD"/>
    <w:rsid w:val="00084DB9"/>
    <w:rsid w:val="000A1A11"/>
    <w:rsid w:val="000A1C7A"/>
    <w:rsid w:val="000A2069"/>
    <w:rsid w:val="000C0D72"/>
    <w:rsid w:val="000C1BBE"/>
    <w:rsid w:val="000F1B54"/>
    <w:rsid w:val="000F4734"/>
    <w:rsid w:val="00102C90"/>
    <w:rsid w:val="00115011"/>
    <w:rsid w:val="00117BBE"/>
    <w:rsid w:val="0012280D"/>
    <w:rsid w:val="00153331"/>
    <w:rsid w:val="0016227E"/>
    <w:rsid w:val="0019297A"/>
    <w:rsid w:val="00195FFC"/>
    <w:rsid w:val="001D1EB8"/>
    <w:rsid w:val="001E771C"/>
    <w:rsid w:val="001F042D"/>
    <w:rsid w:val="001F1C7E"/>
    <w:rsid w:val="001F21AF"/>
    <w:rsid w:val="00202939"/>
    <w:rsid w:val="00204416"/>
    <w:rsid w:val="0024312E"/>
    <w:rsid w:val="00250BDE"/>
    <w:rsid w:val="002646B4"/>
    <w:rsid w:val="0028213D"/>
    <w:rsid w:val="002D0B19"/>
    <w:rsid w:val="00313687"/>
    <w:rsid w:val="00323DA2"/>
    <w:rsid w:val="00326A80"/>
    <w:rsid w:val="00360C40"/>
    <w:rsid w:val="0037513C"/>
    <w:rsid w:val="00393806"/>
    <w:rsid w:val="00393B69"/>
    <w:rsid w:val="003969E6"/>
    <w:rsid w:val="003B40B6"/>
    <w:rsid w:val="003C22B2"/>
    <w:rsid w:val="003E1CB1"/>
    <w:rsid w:val="003E49D6"/>
    <w:rsid w:val="003F151D"/>
    <w:rsid w:val="003F19EA"/>
    <w:rsid w:val="00405094"/>
    <w:rsid w:val="0040795A"/>
    <w:rsid w:val="00442C99"/>
    <w:rsid w:val="00463273"/>
    <w:rsid w:val="00465531"/>
    <w:rsid w:val="0047502E"/>
    <w:rsid w:val="0047551D"/>
    <w:rsid w:val="004A0156"/>
    <w:rsid w:val="004B250D"/>
    <w:rsid w:val="004B487C"/>
    <w:rsid w:val="004D41DB"/>
    <w:rsid w:val="004D6BF5"/>
    <w:rsid w:val="004E02A2"/>
    <w:rsid w:val="004E4794"/>
    <w:rsid w:val="00510190"/>
    <w:rsid w:val="005519F4"/>
    <w:rsid w:val="00572C4C"/>
    <w:rsid w:val="005B2E17"/>
    <w:rsid w:val="005B7C8E"/>
    <w:rsid w:val="005C2015"/>
    <w:rsid w:val="005C7B4A"/>
    <w:rsid w:val="005D7E44"/>
    <w:rsid w:val="005E7E2A"/>
    <w:rsid w:val="005F5989"/>
    <w:rsid w:val="006029DA"/>
    <w:rsid w:val="006049CF"/>
    <w:rsid w:val="00625201"/>
    <w:rsid w:val="00635351"/>
    <w:rsid w:val="00636550"/>
    <w:rsid w:val="006371E7"/>
    <w:rsid w:val="0064057F"/>
    <w:rsid w:val="00661EA4"/>
    <w:rsid w:val="00665521"/>
    <w:rsid w:val="00673B4A"/>
    <w:rsid w:val="0068439E"/>
    <w:rsid w:val="006A0F18"/>
    <w:rsid w:val="006A632C"/>
    <w:rsid w:val="006C27FF"/>
    <w:rsid w:val="006C40B3"/>
    <w:rsid w:val="006C5169"/>
    <w:rsid w:val="006D4674"/>
    <w:rsid w:val="006D73A9"/>
    <w:rsid w:val="006E5F07"/>
    <w:rsid w:val="006F4DE6"/>
    <w:rsid w:val="00700FEB"/>
    <w:rsid w:val="00707282"/>
    <w:rsid w:val="007368AA"/>
    <w:rsid w:val="00740A04"/>
    <w:rsid w:val="00744E4F"/>
    <w:rsid w:val="00751417"/>
    <w:rsid w:val="007A4AAB"/>
    <w:rsid w:val="007C1A11"/>
    <w:rsid w:val="007C63E9"/>
    <w:rsid w:val="007F4E70"/>
    <w:rsid w:val="00810331"/>
    <w:rsid w:val="00820CA5"/>
    <w:rsid w:val="0083213C"/>
    <w:rsid w:val="008508F2"/>
    <w:rsid w:val="008732EE"/>
    <w:rsid w:val="0087579C"/>
    <w:rsid w:val="00881FCA"/>
    <w:rsid w:val="008B2797"/>
    <w:rsid w:val="008B6298"/>
    <w:rsid w:val="008C44FB"/>
    <w:rsid w:val="008F356B"/>
    <w:rsid w:val="0090354C"/>
    <w:rsid w:val="00920F7F"/>
    <w:rsid w:val="00933995"/>
    <w:rsid w:val="00944498"/>
    <w:rsid w:val="0094583D"/>
    <w:rsid w:val="00947494"/>
    <w:rsid w:val="00955A61"/>
    <w:rsid w:val="00957C02"/>
    <w:rsid w:val="00995DA7"/>
    <w:rsid w:val="009966F6"/>
    <w:rsid w:val="009B4A78"/>
    <w:rsid w:val="009B60FE"/>
    <w:rsid w:val="009C6A2F"/>
    <w:rsid w:val="009D1BB9"/>
    <w:rsid w:val="009D2DC7"/>
    <w:rsid w:val="00A01316"/>
    <w:rsid w:val="00A135AF"/>
    <w:rsid w:val="00A70132"/>
    <w:rsid w:val="00A710EB"/>
    <w:rsid w:val="00A8229F"/>
    <w:rsid w:val="00A83EAE"/>
    <w:rsid w:val="00A87D16"/>
    <w:rsid w:val="00AA1425"/>
    <w:rsid w:val="00AA142B"/>
    <w:rsid w:val="00AD2887"/>
    <w:rsid w:val="00B069C9"/>
    <w:rsid w:val="00B131B4"/>
    <w:rsid w:val="00B133BF"/>
    <w:rsid w:val="00B277C8"/>
    <w:rsid w:val="00B27894"/>
    <w:rsid w:val="00B34F27"/>
    <w:rsid w:val="00B659D4"/>
    <w:rsid w:val="00B83CC9"/>
    <w:rsid w:val="00B8622C"/>
    <w:rsid w:val="00B875AA"/>
    <w:rsid w:val="00B92133"/>
    <w:rsid w:val="00BA013F"/>
    <w:rsid w:val="00BA1307"/>
    <w:rsid w:val="00BA4D57"/>
    <w:rsid w:val="00BA61FD"/>
    <w:rsid w:val="00BD7B5C"/>
    <w:rsid w:val="00BE22CF"/>
    <w:rsid w:val="00BE5655"/>
    <w:rsid w:val="00BE5CBB"/>
    <w:rsid w:val="00BF335C"/>
    <w:rsid w:val="00C04887"/>
    <w:rsid w:val="00C0787F"/>
    <w:rsid w:val="00C137C6"/>
    <w:rsid w:val="00C414D0"/>
    <w:rsid w:val="00C42545"/>
    <w:rsid w:val="00C426CB"/>
    <w:rsid w:val="00C43CB0"/>
    <w:rsid w:val="00C46009"/>
    <w:rsid w:val="00C91148"/>
    <w:rsid w:val="00C923E1"/>
    <w:rsid w:val="00CA5EFA"/>
    <w:rsid w:val="00CB7426"/>
    <w:rsid w:val="00CE13EF"/>
    <w:rsid w:val="00CE285C"/>
    <w:rsid w:val="00CE4616"/>
    <w:rsid w:val="00CF2634"/>
    <w:rsid w:val="00D04D80"/>
    <w:rsid w:val="00D33497"/>
    <w:rsid w:val="00D6674A"/>
    <w:rsid w:val="00D8055E"/>
    <w:rsid w:val="00DA3C18"/>
    <w:rsid w:val="00DB4117"/>
    <w:rsid w:val="00DD3556"/>
    <w:rsid w:val="00DE2D3D"/>
    <w:rsid w:val="00DE3AFB"/>
    <w:rsid w:val="00E07233"/>
    <w:rsid w:val="00E11285"/>
    <w:rsid w:val="00E13AB4"/>
    <w:rsid w:val="00E307C5"/>
    <w:rsid w:val="00E55D50"/>
    <w:rsid w:val="00E8205E"/>
    <w:rsid w:val="00E8340A"/>
    <w:rsid w:val="00E86B9A"/>
    <w:rsid w:val="00EC3516"/>
    <w:rsid w:val="00ED7EDD"/>
    <w:rsid w:val="00EE3B05"/>
    <w:rsid w:val="00F127BE"/>
    <w:rsid w:val="00F178AC"/>
    <w:rsid w:val="00F27E46"/>
    <w:rsid w:val="00F351B6"/>
    <w:rsid w:val="00F448B0"/>
    <w:rsid w:val="00F4545F"/>
    <w:rsid w:val="00F557EC"/>
    <w:rsid w:val="00F5655A"/>
    <w:rsid w:val="00F60961"/>
    <w:rsid w:val="00F71E06"/>
    <w:rsid w:val="00F74051"/>
    <w:rsid w:val="00F7653D"/>
    <w:rsid w:val="00F91C24"/>
    <w:rsid w:val="00FA5C82"/>
    <w:rsid w:val="00FB36C8"/>
    <w:rsid w:val="00FC229F"/>
    <w:rsid w:val="00FD18B3"/>
    <w:rsid w:val="00FF0791"/>
    <w:rsid w:val="00FF4120"/>
    <w:rsid w:val="00FF4F1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D7E07"/>
  <w15:chartTrackingRefBased/>
  <w15:docId w15:val="{55CE53FA-A4DE-C04E-AB6E-372D1F33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P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C02"/>
    <w:pPr>
      <w:spacing w:line="259" w:lineRule="auto"/>
    </w:pPr>
    <w:rPr>
      <w:sz w:val="22"/>
      <w:szCs w:val="22"/>
    </w:rPr>
  </w:style>
  <w:style w:type="paragraph" w:styleId="Heading1">
    <w:name w:val="heading 1"/>
    <w:basedOn w:val="Normal"/>
    <w:next w:val="Normal"/>
    <w:link w:val="Heading1Char"/>
    <w:uiPriority w:val="9"/>
    <w:qFormat/>
    <w:rsid w:val="008B6298"/>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B6298"/>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298"/>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298"/>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8B6298"/>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8B6298"/>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8B6298"/>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8B6298"/>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8B6298"/>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2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B62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2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2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2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2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2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2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298"/>
    <w:rPr>
      <w:rFonts w:eastAsiaTheme="majorEastAsia" w:cstheme="majorBidi"/>
      <w:color w:val="272727" w:themeColor="text1" w:themeTint="D8"/>
    </w:rPr>
  </w:style>
  <w:style w:type="paragraph" w:styleId="Title">
    <w:name w:val="Title"/>
    <w:basedOn w:val="Normal"/>
    <w:next w:val="Normal"/>
    <w:link w:val="TitleChar"/>
    <w:uiPriority w:val="10"/>
    <w:qFormat/>
    <w:rsid w:val="008B62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2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298"/>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2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298"/>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8B6298"/>
    <w:rPr>
      <w:i/>
      <w:iCs/>
      <w:color w:val="404040" w:themeColor="text1" w:themeTint="BF"/>
    </w:rPr>
  </w:style>
  <w:style w:type="paragraph" w:styleId="ListParagraph">
    <w:name w:val="List Paragraph"/>
    <w:basedOn w:val="Normal"/>
    <w:uiPriority w:val="34"/>
    <w:qFormat/>
    <w:rsid w:val="008B6298"/>
    <w:pPr>
      <w:spacing w:line="278" w:lineRule="auto"/>
      <w:ind w:left="720"/>
      <w:contextualSpacing/>
    </w:pPr>
    <w:rPr>
      <w:sz w:val="24"/>
      <w:szCs w:val="24"/>
    </w:rPr>
  </w:style>
  <w:style w:type="character" w:styleId="IntenseEmphasis">
    <w:name w:val="Intense Emphasis"/>
    <w:basedOn w:val="DefaultParagraphFont"/>
    <w:uiPriority w:val="21"/>
    <w:qFormat/>
    <w:rsid w:val="008B6298"/>
    <w:rPr>
      <w:i/>
      <w:iCs/>
      <w:color w:val="0F4761" w:themeColor="accent1" w:themeShade="BF"/>
    </w:rPr>
  </w:style>
  <w:style w:type="paragraph" w:styleId="IntenseQuote">
    <w:name w:val="Intense Quote"/>
    <w:basedOn w:val="Normal"/>
    <w:next w:val="Normal"/>
    <w:link w:val="IntenseQuoteChar"/>
    <w:uiPriority w:val="30"/>
    <w:qFormat/>
    <w:rsid w:val="008B6298"/>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8B6298"/>
    <w:rPr>
      <w:i/>
      <w:iCs/>
      <w:color w:val="0F4761" w:themeColor="accent1" w:themeShade="BF"/>
    </w:rPr>
  </w:style>
  <w:style w:type="character" w:styleId="IntenseReference">
    <w:name w:val="Intense Reference"/>
    <w:basedOn w:val="DefaultParagraphFont"/>
    <w:uiPriority w:val="32"/>
    <w:qFormat/>
    <w:rsid w:val="008B6298"/>
    <w:rPr>
      <w:b/>
      <w:bCs/>
      <w:smallCaps/>
      <w:color w:val="0F4761" w:themeColor="accent1" w:themeShade="BF"/>
      <w:spacing w:val="5"/>
    </w:rPr>
  </w:style>
  <w:style w:type="paragraph" w:styleId="Header">
    <w:name w:val="header"/>
    <w:basedOn w:val="Normal"/>
    <w:link w:val="HeaderChar"/>
    <w:uiPriority w:val="99"/>
    <w:unhideWhenUsed/>
    <w:rsid w:val="007C63E9"/>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7C63E9"/>
  </w:style>
  <w:style w:type="paragraph" w:styleId="Footer">
    <w:name w:val="footer"/>
    <w:basedOn w:val="Normal"/>
    <w:link w:val="FooterChar"/>
    <w:uiPriority w:val="99"/>
    <w:unhideWhenUsed/>
    <w:rsid w:val="007C63E9"/>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7C63E9"/>
  </w:style>
  <w:style w:type="table" w:styleId="TableGrid">
    <w:name w:val="Table Grid"/>
    <w:basedOn w:val="TableNormal"/>
    <w:uiPriority w:val="39"/>
    <w:rsid w:val="007F4E70"/>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7C02"/>
    <w:pPr>
      <w:spacing w:after="0" w:line="240" w:lineRule="auto"/>
    </w:pPr>
    <w:rPr>
      <w:sz w:val="22"/>
      <w:szCs w:val="22"/>
    </w:rPr>
  </w:style>
  <w:style w:type="paragraph" w:styleId="BodyText">
    <w:name w:val="Body Text"/>
    <w:basedOn w:val="Normal"/>
    <w:link w:val="BodyTextChar"/>
    <w:uiPriority w:val="1"/>
    <w:qFormat/>
    <w:rsid w:val="00463273"/>
    <w:pPr>
      <w:widowControl w:val="0"/>
      <w:autoSpaceDE w:val="0"/>
      <w:autoSpaceDN w:val="0"/>
      <w:spacing w:after="0" w:line="240" w:lineRule="auto"/>
    </w:pPr>
    <w:rPr>
      <w:rFonts w:ascii="Arial" w:eastAsia="Arial" w:hAnsi="Arial" w:cs="Arial"/>
      <w:kern w:val="0"/>
      <w:sz w:val="24"/>
      <w:szCs w:val="24"/>
      <w:lang w:val="en-US"/>
      <w14:ligatures w14:val="none"/>
    </w:rPr>
  </w:style>
  <w:style w:type="character" w:customStyle="1" w:styleId="BodyTextChar">
    <w:name w:val="Body Text Char"/>
    <w:basedOn w:val="DefaultParagraphFont"/>
    <w:link w:val="BodyText"/>
    <w:uiPriority w:val="1"/>
    <w:rsid w:val="00463273"/>
    <w:rPr>
      <w:rFonts w:ascii="Arial" w:eastAsia="Arial" w:hAnsi="Arial" w:cs="Arial"/>
      <w:kern w:val="0"/>
      <w:lang w:val="en-US"/>
      <w14:ligatures w14:val="none"/>
    </w:rPr>
  </w:style>
  <w:style w:type="paragraph" w:styleId="NormalWeb">
    <w:name w:val="Normal (Web)"/>
    <w:basedOn w:val="Normal"/>
    <w:uiPriority w:val="99"/>
    <w:unhideWhenUsed/>
    <w:rsid w:val="00FB36C8"/>
    <w:pPr>
      <w:spacing w:before="100" w:beforeAutospacing="1" w:after="100" w:afterAutospacing="1" w:line="240" w:lineRule="auto"/>
    </w:pPr>
    <w:rPr>
      <w:rFonts w:ascii="Times New Roman" w:eastAsia="Times New Roman" w:hAnsi="Times New Roman" w:cs="Times New Roman"/>
      <w:kern w:val="0"/>
      <w:sz w:val="24"/>
      <w:szCs w:val="24"/>
      <w:lang w:eastAsia="en-PH"/>
      <w14:ligatures w14:val="none"/>
    </w:rPr>
  </w:style>
  <w:style w:type="character" w:styleId="Emphasis">
    <w:name w:val="Emphasis"/>
    <w:basedOn w:val="DefaultParagraphFont"/>
    <w:uiPriority w:val="20"/>
    <w:qFormat/>
    <w:rsid w:val="00FB36C8"/>
    <w:rPr>
      <w:i/>
      <w:iCs/>
    </w:rPr>
  </w:style>
  <w:style w:type="character" w:styleId="Strong">
    <w:name w:val="Strong"/>
    <w:basedOn w:val="DefaultParagraphFont"/>
    <w:uiPriority w:val="22"/>
    <w:qFormat/>
    <w:rsid w:val="00FB36C8"/>
    <w:rPr>
      <w:b/>
      <w:bCs/>
    </w:rPr>
  </w:style>
  <w:style w:type="character" w:styleId="Hyperlink">
    <w:name w:val="Hyperlink"/>
    <w:basedOn w:val="DefaultParagraphFont"/>
    <w:uiPriority w:val="99"/>
    <w:unhideWhenUsed/>
    <w:rsid w:val="000620DD"/>
    <w:rPr>
      <w:color w:val="467886" w:themeColor="hyperlink"/>
      <w:u w:val="single"/>
    </w:rPr>
  </w:style>
  <w:style w:type="character" w:styleId="UnresolvedMention">
    <w:name w:val="Unresolved Mention"/>
    <w:basedOn w:val="DefaultParagraphFont"/>
    <w:uiPriority w:val="99"/>
    <w:semiHidden/>
    <w:unhideWhenUsed/>
    <w:rsid w:val="000620DD"/>
    <w:rPr>
      <w:color w:val="605E5C"/>
      <w:shd w:val="clear" w:color="auto" w:fill="E1DFDD"/>
    </w:rPr>
  </w:style>
  <w:style w:type="character" w:styleId="PlaceholderText">
    <w:name w:val="Placeholder Text"/>
    <w:basedOn w:val="DefaultParagraphFont"/>
    <w:uiPriority w:val="99"/>
    <w:semiHidden/>
    <w:rsid w:val="00DD355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02119">
      <w:bodyDiv w:val="1"/>
      <w:marLeft w:val="0"/>
      <w:marRight w:val="0"/>
      <w:marTop w:val="0"/>
      <w:marBottom w:val="0"/>
      <w:divBdr>
        <w:top w:val="none" w:sz="0" w:space="0" w:color="auto"/>
        <w:left w:val="none" w:sz="0" w:space="0" w:color="auto"/>
        <w:bottom w:val="none" w:sz="0" w:space="0" w:color="auto"/>
        <w:right w:val="none" w:sz="0" w:space="0" w:color="auto"/>
      </w:divBdr>
    </w:div>
    <w:div w:id="340932699">
      <w:bodyDiv w:val="1"/>
      <w:marLeft w:val="0"/>
      <w:marRight w:val="0"/>
      <w:marTop w:val="0"/>
      <w:marBottom w:val="0"/>
      <w:divBdr>
        <w:top w:val="none" w:sz="0" w:space="0" w:color="auto"/>
        <w:left w:val="none" w:sz="0" w:space="0" w:color="auto"/>
        <w:bottom w:val="none" w:sz="0" w:space="0" w:color="auto"/>
        <w:right w:val="none" w:sz="0" w:space="0" w:color="auto"/>
      </w:divBdr>
    </w:div>
    <w:div w:id="409886102">
      <w:bodyDiv w:val="1"/>
      <w:marLeft w:val="0"/>
      <w:marRight w:val="0"/>
      <w:marTop w:val="0"/>
      <w:marBottom w:val="0"/>
      <w:divBdr>
        <w:top w:val="none" w:sz="0" w:space="0" w:color="auto"/>
        <w:left w:val="none" w:sz="0" w:space="0" w:color="auto"/>
        <w:bottom w:val="none" w:sz="0" w:space="0" w:color="auto"/>
        <w:right w:val="none" w:sz="0" w:space="0" w:color="auto"/>
      </w:divBdr>
    </w:div>
    <w:div w:id="446704835">
      <w:bodyDiv w:val="1"/>
      <w:marLeft w:val="0"/>
      <w:marRight w:val="0"/>
      <w:marTop w:val="0"/>
      <w:marBottom w:val="0"/>
      <w:divBdr>
        <w:top w:val="none" w:sz="0" w:space="0" w:color="auto"/>
        <w:left w:val="none" w:sz="0" w:space="0" w:color="auto"/>
        <w:bottom w:val="none" w:sz="0" w:space="0" w:color="auto"/>
        <w:right w:val="none" w:sz="0" w:space="0" w:color="auto"/>
      </w:divBdr>
    </w:div>
    <w:div w:id="596527219">
      <w:bodyDiv w:val="1"/>
      <w:marLeft w:val="0"/>
      <w:marRight w:val="0"/>
      <w:marTop w:val="0"/>
      <w:marBottom w:val="0"/>
      <w:divBdr>
        <w:top w:val="none" w:sz="0" w:space="0" w:color="auto"/>
        <w:left w:val="none" w:sz="0" w:space="0" w:color="auto"/>
        <w:bottom w:val="none" w:sz="0" w:space="0" w:color="auto"/>
        <w:right w:val="none" w:sz="0" w:space="0" w:color="auto"/>
      </w:divBdr>
    </w:div>
    <w:div w:id="685408193">
      <w:bodyDiv w:val="1"/>
      <w:marLeft w:val="0"/>
      <w:marRight w:val="0"/>
      <w:marTop w:val="0"/>
      <w:marBottom w:val="0"/>
      <w:divBdr>
        <w:top w:val="none" w:sz="0" w:space="0" w:color="auto"/>
        <w:left w:val="none" w:sz="0" w:space="0" w:color="auto"/>
        <w:bottom w:val="none" w:sz="0" w:space="0" w:color="auto"/>
        <w:right w:val="none" w:sz="0" w:space="0" w:color="auto"/>
      </w:divBdr>
    </w:div>
    <w:div w:id="915359987">
      <w:bodyDiv w:val="1"/>
      <w:marLeft w:val="0"/>
      <w:marRight w:val="0"/>
      <w:marTop w:val="0"/>
      <w:marBottom w:val="0"/>
      <w:divBdr>
        <w:top w:val="none" w:sz="0" w:space="0" w:color="auto"/>
        <w:left w:val="none" w:sz="0" w:space="0" w:color="auto"/>
        <w:bottom w:val="none" w:sz="0" w:space="0" w:color="auto"/>
        <w:right w:val="none" w:sz="0" w:space="0" w:color="auto"/>
      </w:divBdr>
    </w:div>
    <w:div w:id="1115634625">
      <w:bodyDiv w:val="1"/>
      <w:marLeft w:val="0"/>
      <w:marRight w:val="0"/>
      <w:marTop w:val="0"/>
      <w:marBottom w:val="0"/>
      <w:divBdr>
        <w:top w:val="none" w:sz="0" w:space="0" w:color="auto"/>
        <w:left w:val="none" w:sz="0" w:space="0" w:color="auto"/>
        <w:bottom w:val="none" w:sz="0" w:space="0" w:color="auto"/>
        <w:right w:val="none" w:sz="0" w:space="0" w:color="auto"/>
      </w:divBdr>
    </w:div>
    <w:div w:id="1255744084">
      <w:bodyDiv w:val="1"/>
      <w:marLeft w:val="0"/>
      <w:marRight w:val="0"/>
      <w:marTop w:val="0"/>
      <w:marBottom w:val="0"/>
      <w:divBdr>
        <w:top w:val="none" w:sz="0" w:space="0" w:color="auto"/>
        <w:left w:val="none" w:sz="0" w:space="0" w:color="auto"/>
        <w:bottom w:val="none" w:sz="0" w:space="0" w:color="auto"/>
        <w:right w:val="none" w:sz="0" w:space="0" w:color="auto"/>
      </w:divBdr>
    </w:div>
    <w:div w:id="2042977399">
      <w:bodyDiv w:val="1"/>
      <w:marLeft w:val="0"/>
      <w:marRight w:val="0"/>
      <w:marTop w:val="0"/>
      <w:marBottom w:val="0"/>
      <w:divBdr>
        <w:top w:val="none" w:sz="0" w:space="0" w:color="auto"/>
        <w:left w:val="none" w:sz="0" w:space="0" w:color="auto"/>
        <w:bottom w:val="none" w:sz="0" w:space="0" w:color="auto"/>
        <w:right w:val="none" w:sz="0" w:space="0" w:color="auto"/>
      </w:divBdr>
    </w:div>
    <w:div w:id="2070029610">
      <w:bodyDiv w:val="1"/>
      <w:marLeft w:val="0"/>
      <w:marRight w:val="0"/>
      <w:marTop w:val="0"/>
      <w:marBottom w:val="0"/>
      <w:divBdr>
        <w:top w:val="none" w:sz="0" w:space="0" w:color="auto"/>
        <w:left w:val="none" w:sz="0" w:space="0" w:color="auto"/>
        <w:bottom w:val="none" w:sz="0" w:space="0" w:color="auto"/>
        <w:right w:val="none" w:sz="0" w:space="0" w:color="auto"/>
      </w:divBdr>
    </w:div>
    <w:div w:id="20999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c@imperialnetworkph.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BF45-0495-460F-9E31-D7584D38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Bimbo Blade</dc:creator>
  <cp:keywords/>
  <dc:description/>
  <cp:lastModifiedBy>Jan Mikhaelo Alfonso</cp:lastModifiedBy>
  <cp:revision>4</cp:revision>
  <cp:lastPrinted>2026-03-27T06:25:00Z</cp:lastPrinted>
  <dcterms:created xsi:type="dcterms:W3CDTF">2026-04-10T07:09:00Z</dcterms:created>
  <dcterms:modified xsi:type="dcterms:W3CDTF">2026-05-06T06:22:00Z</dcterms:modified>
</cp:coreProperties>
</file>